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60" w:type="dxa"/>
          <w:left w:w="0" w:type="dxa"/>
          <w:right w:w="0" w:type="dxa"/>
        </w:tblCellMar>
        <w:tblLook w:val="0600" w:firstRow="0" w:lastRow="0" w:firstColumn="0" w:lastColumn="0" w:noHBand="1" w:noVBand="1"/>
      </w:tblPr>
      <w:tblGrid>
        <w:gridCol w:w="3733"/>
        <w:gridCol w:w="3637"/>
      </w:tblGrid>
      <w:tr w:rsidR="001D7198" w:rsidRPr="00E81E3A" w14:paraId="5BAA7304" w14:textId="77777777" w:rsidTr="00792C1D">
        <w:tc>
          <w:tcPr>
            <w:tcW w:w="3733" w:type="dxa"/>
          </w:tcPr>
          <w:p w14:paraId="61951D60" w14:textId="5A058FE2" w:rsidR="001D7198" w:rsidRPr="0008160E" w:rsidRDefault="00715AF2" w:rsidP="00E23239">
            <w:pPr>
              <w:spacing w:after="276" w:line="264" w:lineRule="auto"/>
              <w:rPr>
                <w:rFonts w:asciiTheme="majorHAnsi" w:hAnsiTheme="majorHAnsi" w:cstheme="majorHAnsi"/>
                <w:sz w:val="18"/>
                <w:szCs w:val="18"/>
              </w:rPr>
            </w:pPr>
            <w:sdt>
              <w:sdtPr>
                <w:rPr>
                  <w:rFonts w:asciiTheme="majorHAnsi" w:hAnsiTheme="majorHAnsi" w:cstheme="majorHAnsi"/>
                  <w:b/>
                  <w:sz w:val="18"/>
                  <w:szCs w:val="18"/>
                  <w:lang w:val="en-US"/>
                </w:rPr>
                <w:alias w:val="Fakultet/institution/centrumbildning"/>
                <w:tag w:val=""/>
                <w:id w:val="-1700384579"/>
                <w:lock w:val="sdtLocked"/>
                <w:placeholder>
                  <w:docPart w:val="6146CAC547AF48F6AF8955FD8E9139D4"/>
                </w:placeholder>
                <w:dataBinding w:prefixMappings="xmlns:ns0='http://purl.org/dc/elements/1.1/' xmlns:ns1='http://schemas.openxmlformats.org/package/2006/metadata/core-properties' " w:xpath="/ns1:coreProperties[1]/ns1:category[1]" w:storeItemID="{6C3C8BC8-F283-45AE-878A-BAB7291924A1}"/>
                <w:text/>
              </w:sdtPr>
              <w:sdtEndPr/>
              <w:sdtContent>
                <w:r w:rsidR="0001318D">
                  <w:rPr>
                    <w:rFonts w:asciiTheme="majorHAnsi" w:hAnsiTheme="majorHAnsi" w:cstheme="majorHAnsi"/>
                    <w:b/>
                    <w:sz w:val="18"/>
                    <w:szCs w:val="18"/>
                    <w:lang w:val="en-US"/>
                  </w:rPr>
                  <w:t xml:space="preserve">SLU </w:t>
                </w:r>
                <w:proofErr w:type="spellStart"/>
                <w:r w:rsidR="0001318D">
                  <w:rPr>
                    <w:rFonts w:asciiTheme="majorHAnsi" w:hAnsiTheme="majorHAnsi" w:cstheme="majorHAnsi"/>
                    <w:b/>
                    <w:sz w:val="18"/>
                    <w:szCs w:val="18"/>
                    <w:lang w:val="en-US"/>
                  </w:rPr>
                  <w:t>Artdatabanken</w:t>
                </w:r>
                <w:proofErr w:type="spellEnd"/>
              </w:sdtContent>
            </w:sdt>
            <w:r w:rsidR="001D7198" w:rsidRPr="0008160E">
              <w:rPr>
                <w:rFonts w:asciiTheme="majorHAnsi" w:hAnsiTheme="majorHAnsi" w:cstheme="majorHAnsi"/>
                <w:b/>
                <w:sz w:val="18"/>
                <w:szCs w:val="18"/>
              </w:rPr>
              <w:br/>
            </w:r>
          </w:p>
        </w:tc>
        <w:tc>
          <w:tcPr>
            <w:tcW w:w="3637" w:type="dxa"/>
          </w:tcPr>
          <w:p w14:paraId="3094E88F" w14:textId="77777777" w:rsidR="001D7198" w:rsidRPr="0008160E" w:rsidRDefault="001D7198" w:rsidP="00E23239">
            <w:pPr>
              <w:spacing w:after="276" w:line="264" w:lineRule="auto"/>
              <w:ind w:left="378"/>
              <w:rPr>
                <w:rFonts w:asciiTheme="majorHAnsi" w:hAnsiTheme="majorHAnsi" w:cstheme="majorHAnsi"/>
              </w:rPr>
            </w:pPr>
          </w:p>
        </w:tc>
      </w:tr>
    </w:tbl>
    <w:sdt>
      <w:sdtPr>
        <w:alias w:val="Title"/>
        <w:tag w:val=""/>
        <w:id w:val="-11382413"/>
        <w:lock w:val="sdtLocked"/>
        <w:placeholder>
          <w:docPart w:val="FEF5512FB2414E3FAC0F3D56E94CA6BE"/>
        </w:placeholder>
        <w:dataBinding w:prefixMappings="xmlns:ns0='http://purl.org/dc/elements/1.1/' xmlns:ns1='http://schemas.openxmlformats.org/package/2006/metadata/core-properties' " w:xpath="/ns1:coreProperties[1]/ns0:title[1]" w:storeItemID="{6C3C8BC8-F283-45AE-878A-BAB7291924A1}"/>
        <w:text/>
      </w:sdtPr>
      <w:sdtEndPr/>
      <w:sdtContent>
        <w:p w14:paraId="350B3BB7" w14:textId="4261BAEE" w:rsidR="00DA5C46" w:rsidRPr="00FA0459" w:rsidRDefault="00006159" w:rsidP="00E23239">
          <w:pPr>
            <w:pStyle w:val="Rubrik"/>
            <w:spacing w:after="276"/>
          </w:pPr>
          <w:r>
            <w:t>Skogliga arter som hotas av modernt skogsbruk</w:t>
          </w:r>
        </w:p>
      </w:sdtContent>
    </w:sdt>
    <w:p w14:paraId="69DD8CAE" w14:textId="6EF440B0" w:rsidR="00D60CFE" w:rsidRPr="00F07EEC" w:rsidRDefault="00EA1E14" w:rsidP="00E23239">
      <w:pPr>
        <w:spacing w:after="276"/>
        <w:rPr>
          <w:rFonts w:asciiTheme="majorHAnsi" w:hAnsiTheme="majorHAnsi" w:cstheme="majorHAnsi"/>
          <w:sz w:val="24"/>
          <w:szCs w:val="24"/>
        </w:rPr>
      </w:pPr>
      <w:r w:rsidRPr="00F07EEC">
        <w:rPr>
          <w:rFonts w:asciiTheme="majorHAnsi" w:hAnsiTheme="majorHAnsi" w:cstheme="majorHAnsi"/>
          <w:sz w:val="24"/>
          <w:szCs w:val="24"/>
        </w:rPr>
        <w:t>Sammanställning av</w:t>
      </w:r>
      <w:r w:rsidR="00006159">
        <w:rPr>
          <w:rFonts w:asciiTheme="majorHAnsi" w:hAnsiTheme="majorHAnsi" w:cstheme="majorHAnsi"/>
          <w:sz w:val="24"/>
          <w:szCs w:val="24"/>
        </w:rPr>
        <w:t xml:space="preserve"> nationellt och regionalt</w:t>
      </w:r>
      <w:r w:rsidRPr="00F07EEC">
        <w:rPr>
          <w:rFonts w:asciiTheme="majorHAnsi" w:hAnsiTheme="majorHAnsi" w:cstheme="majorHAnsi"/>
          <w:sz w:val="24"/>
          <w:szCs w:val="24"/>
        </w:rPr>
        <w:t xml:space="preserve"> </w:t>
      </w:r>
      <w:r w:rsidR="00006159">
        <w:rPr>
          <w:rFonts w:asciiTheme="majorHAnsi" w:hAnsiTheme="majorHAnsi" w:cstheme="majorHAnsi"/>
          <w:sz w:val="24"/>
          <w:szCs w:val="24"/>
        </w:rPr>
        <w:t xml:space="preserve">hotade </w:t>
      </w:r>
      <w:r w:rsidR="00C97538">
        <w:rPr>
          <w:rFonts w:asciiTheme="majorHAnsi" w:hAnsiTheme="majorHAnsi" w:cstheme="majorHAnsi"/>
          <w:sz w:val="24"/>
          <w:szCs w:val="24"/>
        </w:rPr>
        <w:t xml:space="preserve">och utgångna </w:t>
      </w:r>
      <w:r w:rsidR="00006159">
        <w:rPr>
          <w:rFonts w:asciiTheme="majorHAnsi" w:hAnsiTheme="majorHAnsi" w:cstheme="majorHAnsi"/>
          <w:sz w:val="24"/>
          <w:szCs w:val="24"/>
        </w:rPr>
        <w:t>skogliga arter</w:t>
      </w:r>
      <w:r w:rsidR="00F57985">
        <w:rPr>
          <w:rFonts w:asciiTheme="majorHAnsi" w:hAnsiTheme="majorHAnsi" w:cstheme="majorHAnsi"/>
          <w:sz w:val="24"/>
          <w:szCs w:val="24"/>
        </w:rPr>
        <w:t xml:space="preserve"> september 2022.</w:t>
      </w:r>
    </w:p>
    <w:p w14:paraId="4AC65043" w14:textId="77777777" w:rsidR="00EA1E14" w:rsidRDefault="00EA1E14" w:rsidP="0019118B">
      <w:pPr>
        <w:spacing w:after="276"/>
      </w:pPr>
    </w:p>
    <w:p w14:paraId="53112B27" w14:textId="34D58758" w:rsidR="00F57985" w:rsidRPr="00F57985" w:rsidRDefault="00F57985" w:rsidP="00F57985">
      <w:pPr>
        <w:rPr>
          <w:rFonts w:asciiTheme="majorHAnsi" w:hAnsiTheme="majorHAnsi" w:cstheme="majorHAnsi"/>
          <w:sz w:val="24"/>
          <w:szCs w:val="24"/>
          <w:lang w:val="de-DE"/>
        </w:rPr>
      </w:pPr>
      <w:r w:rsidRPr="00F57985">
        <w:rPr>
          <w:rFonts w:asciiTheme="majorHAnsi" w:hAnsiTheme="majorHAnsi" w:cstheme="majorHAnsi"/>
          <w:sz w:val="24"/>
          <w:szCs w:val="24"/>
          <w:lang w:val="de-DE"/>
        </w:rPr>
        <w:t xml:space="preserve">Elisabet </w:t>
      </w:r>
      <w:proofErr w:type="spellStart"/>
      <w:r w:rsidRPr="00F57985">
        <w:rPr>
          <w:rFonts w:asciiTheme="majorHAnsi" w:hAnsiTheme="majorHAnsi" w:cstheme="majorHAnsi"/>
          <w:sz w:val="24"/>
          <w:szCs w:val="24"/>
          <w:lang w:val="de-DE"/>
        </w:rPr>
        <w:t>Ottosson</w:t>
      </w:r>
      <w:proofErr w:type="spellEnd"/>
      <w:r w:rsidRPr="00F57985">
        <w:rPr>
          <w:rFonts w:asciiTheme="majorHAnsi" w:hAnsiTheme="majorHAnsi" w:cstheme="majorHAnsi"/>
          <w:sz w:val="24"/>
          <w:szCs w:val="24"/>
          <w:lang w:val="de-DE"/>
        </w:rPr>
        <w:t>, miljöanalysspecialist</w:t>
      </w:r>
      <w:r w:rsidR="00EA745D">
        <w:rPr>
          <w:rFonts w:asciiTheme="majorHAnsi" w:hAnsiTheme="majorHAnsi" w:cstheme="majorHAnsi"/>
          <w:sz w:val="24"/>
          <w:szCs w:val="24"/>
          <w:lang w:val="de-DE"/>
        </w:rPr>
        <w:t xml:space="preserve">, </w:t>
      </w:r>
      <w:r w:rsidRPr="00F57985">
        <w:rPr>
          <w:rFonts w:asciiTheme="majorHAnsi" w:hAnsiTheme="majorHAnsi" w:cstheme="majorHAnsi"/>
          <w:sz w:val="24"/>
          <w:szCs w:val="24"/>
          <w:lang w:val="de-DE"/>
        </w:rPr>
        <w:t xml:space="preserve">SLU </w:t>
      </w:r>
      <w:proofErr w:type="spellStart"/>
      <w:r w:rsidRPr="00F57985">
        <w:rPr>
          <w:rFonts w:asciiTheme="majorHAnsi" w:hAnsiTheme="majorHAnsi" w:cstheme="majorHAnsi"/>
          <w:sz w:val="24"/>
          <w:szCs w:val="24"/>
          <w:lang w:val="de-DE"/>
        </w:rPr>
        <w:t>Artdatabanken</w:t>
      </w:r>
      <w:proofErr w:type="spellEnd"/>
      <w:r w:rsidRPr="00F57985">
        <w:rPr>
          <w:rFonts w:asciiTheme="majorHAnsi" w:hAnsiTheme="majorHAnsi" w:cstheme="majorHAnsi"/>
          <w:sz w:val="24"/>
          <w:szCs w:val="24"/>
          <w:lang w:val="de-DE"/>
        </w:rPr>
        <w:t xml:space="preserve">                                                      </w:t>
      </w:r>
    </w:p>
    <w:p w14:paraId="3501FB26" w14:textId="54B15893" w:rsidR="00EA1E14" w:rsidRPr="00B31CCA" w:rsidRDefault="00EA1E14" w:rsidP="00436439">
      <w:pPr>
        <w:spacing w:after="276"/>
        <w:rPr>
          <w:rFonts w:asciiTheme="majorHAnsi" w:hAnsiTheme="majorHAnsi" w:cstheme="majorHAnsi"/>
          <w:sz w:val="24"/>
          <w:szCs w:val="24"/>
          <w:lang w:val="de-DE"/>
        </w:rPr>
      </w:pPr>
      <w:r w:rsidRPr="00B31CCA">
        <w:rPr>
          <w:rFonts w:asciiTheme="majorHAnsi" w:hAnsiTheme="majorHAnsi" w:cstheme="majorHAnsi"/>
          <w:sz w:val="24"/>
          <w:szCs w:val="24"/>
          <w:lang w:val="de-DE"/>
        </w:rPr>
        <w:t xml:space="preserve">                                                     </w:t>
      </w:r>
    </w:p>
    <w:p w14:paraId="5ABC313E" w14:textId="77777777" w:rsidR="001612DB" w:rsidRPr="00B31CCA" w:rsidRDefault="001612DB" w:rsidP="00436439">
      <w:pPr>
        <w:spacing w:after="276"/>
        <w:rPr>
          <w:lang w:val="de-DE"/>
        </w:rPr>
      </w:pPr>
    </w:p>
    <w:p w14:paraId="67C30EF0" w14:textId="77777777" w:rsidR="00D60CFE" w:rsidRPr="00B31CCA" w:rsidRDefault="00D60CFE" w:rsidP="00436439">
      <w:pPr>
        <w:spacing w:after="276"/>
        <w:rPr>
          <w:lang w:val="de-DE"/>
        </w:rPr>
      </w:pPr>
    </w:p>
    <w:p w14:paraId="4120F7D0" w14:textId="77777777" w:rsidR="00D60CFE" w:rsidRPr="00B31CCA" w:rsidRDefault="00D60CFE" w:rsidP="00436439">
      <w:pPr>
        <w:spacing w:after="276"/>
        <w:rPr>
          <w:lang w:val="de-DE"/>
        </w:rPr>
      </w:pPr>
    </w:p>
    <w:p w14:paraId="28CFAC3F" w14:textId="77777777" w:rsidR="00D60CFE" w:rsidRPr="00B31CCA" w:rsidRDefault="00D60CFE" w:rsidP="00436439">
      <w:pPr>
        <w:spacing w:after="276"/>
        <w:rPr>
          <w:lang w:val="de-DE"/>
        </w:rPr>
      </w:pPr>
    </w:p>
    <w:p w14:paraId="420FC3E1" w14:textId="77777777" w:rsidR="00D60CFE" w:rsidRPr="00B31CCA" w:rsidRDefault="00D60CFE" w:rsidP="00436439">
      <w:pPr>
        <w:spacing w:after="276"/>
        <w:rPr>
          <w:lang w:val="de-DE"/>
        </w:rPr>
      </w:pPr>
    </w:p>
    <w:p w14:paraId="71DA6427" w14:textId="77777777" w:rsidR="00D60CFE" w:rsidRPr="00B31CCA" w:rsidRDefault="00D60CFE" w:rsidP="00436439">
      <w:pPr>
        <w:spacing w:after="276"/>
        <w:rPr>
          <w:lang w:val="de-DE"/>
        </w:rPr>
      </w:pPr>
    </w:p>
    <w:p w14:paraId="62412F11" w14:textId="77777777" w:rsidR="00D60CFE" w:rsidRPr="00B31CCA" w:rsidRDefault="00D60CFE" w:rsidP="00436439">
      <w:pPr>
        <w:spacing w:after="276"/>
        <w:rPr>
          <w:lang w:val="de-DE"/>
        </w:rPr>
      </w:pPr>
    </w:p>
    <w:p w14:paraId="79B78599" w14:textId="77777777" w:rsidR="00D60CFE" w:rsidRPr="00B31CCA" w:rsidRDefault="00D60CFE" w:rsidP="00436439">
      <w:pPr>
        <w:spacing w:after="276"/>
        <w:rPr>
          <w:lang w:val="de-DE"/>
        </w:rPr>
      </w:pPr>
    </w:p>
    <w:p w14:paraId="108D4A67" w14:textId="77777777" w:rsidR="00D60CFE" w:rsidRPr="00B31CCA" w:rsidRDefault="00D60CFE" w:rsidP="00436439">
      <w:pPr>
        <w:spacing w:after="276"/>
        <w:rPr>
          <w:lang w:val="de-DE"/>
        </w:rPr>
      </w:pPr>
    </w:p>
    <w:p w14:paraId="176C02CC" w14:textId="77777777" w:rsidR="00D60CFE" w:rsidRPr="00B31CCA" w:rsidRDefault="00D60CFE" w:rsidP="00436439">
      <w:pPr>
        <w:spacing w:after="276"/>
        <w:rPr>
          <w:lang w:val="de-DE"/>
        </w:rPr>
      </w:pPr>
    </w:p>
    <w:p w14:paraId="25B41A7C" w14:textId="77777777" w:rsidR="00D60CFE" w:rsidRPr="00B31CCA" w:rsidRDefault="00D60CFE" w:rsidP="00436439">
      <w:pPr>
        <w:spacing w:after="276"/>
        <w:rPr>
          <w:lang w:val="de-DE"/>
        </w:rPr>
      </w:pPr>
    </w:p>
    <w:p w14:paraId="0968E0BD" w14:textId="77777777" w:rsidR="00D60CFE" w:rsidRPr="00B31CCA" w:rsidRDefault="00D60CFE" w:rsidP="00436439">
      <w:pPr>
        <w:spacing w:after="276"/>
        <w:rPr>
          <w:lang w:val="de-DE"/>
        </w:rPr>
      </w:pPr>
    </w:p>
    <w:p w14:paraId="17827666" w14:textId="77777777" w:rsidR="00D60CFE" w:rsidRPr="00B31CCA" w:rsidRDefault="00D60CFE" w:rsidP="00436439">
      <w:pPr>
        <w:spacing w:after="276"/>
        <w:rPr>
          <w:lang w:val="de-DE"/>
        </w:rPr>
      </w:pPr>
    </w:p>
    <w:p w14:paraId="0304E254" w14:textId="77777777" w:rsidR="00D60CFE" w:rsidRPr="00B31CCA" w:rsidRDefault="00D60CFE" w:rsidP="00436439">
      <w:pPr>
        <w:spacing w:after="276"/>
        <w:rPr>
          <w:lang w:val="de-DE"/>
        </w:rPr>
      </w:pPr>
    </w:p>
    <w:p w14:paraId="74EAA0F6" w14:textId="3044D842" w:rsidR="009B282D" w:rsidRDefault="009B282D" w:rsidP="0084487F">
      <w:pPr>
        <w:pStyle w:val="Rubrik1"/>
        <w:jc w:val="both"/>
      </w:pPr>
    </w:p>
    <w:p w14:paraId="1B563BB8" w14:textId="6748F4F7" w:rsidR="00A50448" w:rsidRPr="0063327C" w:rsidRDefault="00A50448" w:rsidP="0084487F">
      <w:pPr>
        <w:pStyle w:val="Rubrik1"/>
        <w:jc w:val="both"/>
      </w:pPr>
      <w:r w:rsidRPr="0063327C">
        <w:t>1.</w:t>
      </w:r>
      <w:r w:rsidR="00DC098D" w:rsidRPr="0063327C">
        <w:t xml:space="preserve"> </w:t>
      </w:r>
      <w:r w:rsidR="004A6075">
        <w:t>Introduktion</w:t>
      </w:r>
    </w:p>
    <w:p w14:paraId="2205481F" w14:textId="38F51D75" w:rsidR="00857047" w:rsidRDefault="00857047" w:rsidP="00C97538">
      <w:pPr>
        <w:jc w:val="both"/>
        <w:rPr>
          <w:sz w:val="24"/>
          <w:szCs w:val="24"/>
        </w:rPr>
      </w:pPr>
      <w:r w:rsidRPr="00222C89">
        <w:rPr>
          <w:sz w:val="24"/>
          <w:szCs w:val="24"/>
        </w:rPr>
        <w:t xml:space="preserve">SLU Artdatabanken </w:t>
      </w:r>
      <w:r w:rsidR="004A6075" w:rsidRPr="00222C89">
        <w:rPr>
          <w:sz w:val="24"/>
          <w:szCs w:val="24"/>
        </w:rPr>
        <w:t xml:space="preserve">har under våren och försommaren 2022 tagit fram en sammanställning över rödlistade </w:t>
      </w:r>
      <w:r w:rsidR="00CE3AE5" w:rsidRPr="00222C89">
        <w:rPr>
          <w:sz w:val="24"/>
          <w:szCs w:val="24"/>
        </w:rPr>
        <w:t>skogliga</w:t>
      </w:r>
      <w:r w:rsidRPr="00222C89">
        <w:rPr>
          <w:sz w:val="24"/>
          <w:szCs w:val="24"/>
        </w:rPr>
        <w:t xml:space="preserve"> arter som </w:t>
      </w:r>
      <w:r w:rsidR="00DC2256">
        <w:rPr>
          <w:sz w:val="24"/>
          <w:szCs w:val="24"/>
        </w:rPr>
        <w:t>bedömts</w:t>
      </w:r>
      <w:r w:rsidR="00CE3AE5" w:rsidRPr="00222C89">
        <w:rPr>
          <w:sz w:val="24"/>
          <w:szCs w:val="24"/>
        </w:rPr>
        <w:t xml:space="preserve"> ha dött ut </w:t>
      </w:r>
      <w:r w:rsidR="00F019CA">
        <w:rPr>
          <w:sz w:val="24"/>
          <w:szCs w:val="24"/>
        </w:rPr>
        <w:t>i Sverige</w:t>
      </w:r>
      <w:r w:rsidR="004A6075" w:rsidRPr="00222C89">
        <w:rPr>
          <w:sz w:val="24"/>
          <w:szCs w:val="24"/>
        </w:rPr>
        <w:t xml:space="preserve"> </w:t>
      </w:r>
      <w:r w:rsidR="00CE3AE5" w:rsidRPr="00222C89">
        <w:rPr>
          <w:sz w:val="24"/>
          <w:szCs w:val="24"/>
        </w:rPr>
        <w:t>till följd av skogsbruk</w:t>
      </w:r>
      <w:r w:rsidR="009B282D">
        <w:rPr>
          <w:sz w:val="24"/>
          <w:szCs w:val="24"/>
        </w:rPr>
        <w:t xml:space="preserve">, dvs. de bedöms som RE på </w:t>
      </w:r>
      <w:r w:rsidR="00DC2256">
        <w:rPr>
          <w:sz w:val="24"/>
          <w:szCs w:val="24"/>
        </w:rPr>
        <w:t>r</w:t>
      </w:r>
      <w:r w:rsidR="009B282D">
        <w:rPr>
          <w:sz w:val="24"/>
          <w:szCs w:val="24"/>
        </w:rPr>
        <w:t>ödlistan</w:t>
      </w:r>
      <w:r w:rsidRPr="00222C89">
        <w:rPr>
          <w:sz w:val="24"/>
          <w:szCs w:val="24"/>
        </w:rPr>
        <w:t xml:space="preserve">. </w:t>
      </w:r>
      <w:r w:rsidR="00DC2256">
        <w:rPr>
          <w:sz w:val="24"/>
          <w:szCs w:val="24"/>
        </w:rPr>
        <w:t>Inom uppdraget har ä</w:t>
      </w:r>
      <w:r w:rsidR="00DC2256" w:rsidRPr="00222C89">
        <w:rPr>
          <w:sz w:val="24"/>
          <w:szCs w:val="24"/>
        </w:rPr>
        <w:t xml:space="preserve">ven </w:t>
      </w:r>
      <w:r w:rsidR="004A6075" w:rsidRPr="00222C89">
        <w:rPr>
          <w:sz w:val="24"/>
          <w:szCs w:val="24"/>
        </w:rPr>
        <w:t xml:space="preserve">en </w:t>
      </w:r>
      <w:r w:rsidR="009B282D">
        <w:rPr>
          <w:sz w:val="24"/>
          <w:szCs w:val="24"/>
        </w:rPr>
        <w:t>lista på</w:t>
      </w:r>
      <w:r w:rsidR="004A6075" w:rsidRPr="00222C89">
        <w:rPr>
          <w:sz w:val="24"/>
          <w:szCs w:val="24"/>
        </w:rPr>
        <w:t xml:space="preserve"> arter som idag </w:t>
      </w:r>
      <w:r w:rsidR="009B282D">
        <w:rPr>
          <w:sz w:val="24"/>
          <w:szCs w:val="24"/>
        </w:rPr>
        <w:t>påverkas starkt negativt</w:t>
      </w:r>
      <w:r w:rsidR="009B282D" w:rsidRPr="00222C89">
        <w:rPr>
          <w:sz w:val="24"/>
          <w:szCs w:val="24"/>
        </w:rPr>
        <w:t xml:space="preserve"> </w:t>
      </w:r>
      <w:r w:rsidR="004A6075" w:rsidRPr="00222C89">
        <w:rPr>
          <w:sz w:val="24"/>
          <w:szCs w:val="24"/>
        </w:rPr>
        <w:t xml:space="preserve">av </w:t>
      </w:r>
      <w:r w:rsidR="00F019CA">
        <w:rPr>
          <w:sz w:val="24"/>
          <w:szCs w:val="24"/>
        </w:rPr>
        <w:t>trakthygges</w:t>
      </w:r>
      <w:r w:rsidR="004A6075" w:rsidRPr="00222C89">
        <w:rPr>
          <w:sz w:val="24"/>
          <w:szCs w:val="24"/>
        </w:rPr>
        <w:t xml:space="preserve">skogsbruk </w:t>
      </w:r>
      <w:r w:rsidR="009B282D">
        <w:rPr>
          <w:sz w:val="24"/>
          <w:szCs w:val="24"/>
        </w:rPr>
        <w:t>samt en bedömning av dessa arters förekomst på länsnivå</w:t>
      </w:r>
      <w:r w:rsidR="004A6075" w:rsidRPr="00222C89">
        <w:rPr>
          <w:sz w:val="24"/>
          <w:szCs w:val="24"/>
        </w:rPr>
        <w:t xml:space="preserve"> </w:t>
      </w:r>
      <w:r w:rsidR="009B282D">
        <w:rPr>
          <w:sz w:val="24"/>
          <w:szCs w:val="24"/>
        </w:rPr>
        <w:t>sammanställts i uppdraget</w:t>
      </w:r>
      <w:r w:rsidR="004A6075" w:rsidRPr="00222C89">
        <w:rPr>
          <w:sz w:val="24"/>
          <w:szCs w:val="24"/>
        </w:rPr>
        <w:t xml:space="preserve">. </w:t>
      </w:r>
      <w:r w:rsidR="00F019CA">
        <w:rPr>
          <w:sz w:val="24"/>
          <w:szCs w:val="24"/>
        </w:rPr>
        <w:t xml:space="preserve">Dessa sammanställningar har levererats i form av </w:t>
      </w:r>
      <w:proofErr w:type="spellStart"/>
      <w:r w:rsidR="00F019CA">
        <w:rPr>
          <w:sz w:val="24"/>
          <w:szCs w:val="24"/>
        </w:rPr>
        <w:t>excelfiler</w:t>
      </w:r>
      <w:proofErr w:type="spellEnd"/>
      <w:r w:rsidR="004518A1">
        <w:rPr>
          <w:sz w:val="24"/>
          <w:szCs w:val="24"/>
        </w:rPr>
        <w:t xml:space="preserve"> och i den här rapporten beskrivs hur materialet har tagits fram</w:t>
      </w:r>
      <w:r w:rsidR="00F019CA">
        <w:rPr>
          <w:sz w:val="24"/>
          <w:szCs w:val="24"/>
        </w:rPr>
        <w:t>. Utöver dessa har ett</w:t>
      </w:r>
      <w:r w:rsidRPr="00222C89">
        <w:rPr>
          <w:sz w:val="24"/>
          <w:szCs w:val="24"/>
        </w:rPr>
        <w:t xml:space="preserve"> antal exempel på arter som ska kunna användas för att kommunicera om </w:t>
      </w:r>
      <w:r w:rsidR="004518A1">
        <w:rPr>
          <w:sz w:val="24"/>
          <w:szCs w:val="24"/>
        </w:rPr>
        <w:t>arters minskning i skogen på nationell och regional nivå</w:t>
      </w:r>
      <w:r w:rsidR="00DC2256">
        <w:rPr>
          <w:sz w:val="24"/>
          <w:szCs w:val="24"/>
        </w:rPr>
        <w:t xml:space="preserve"> tagits fram</w:t>
      </w:r>
      <w:r w:rsidRPr="00222C89">
        <w:rPr>
          <w:sz w:val="24"/>
          <w:szCs w:val="24"/>
        </w:rPr>
        <w:t xml:space="preserve">. </w:t>
      </w:r>
    </w:p>
    <w:p w14:paraId="550A297A" w14:textId="623C3E8E" w:rsidR="009B282D" w:rsidRPr="00222C89" w:rsidRDefault="009B282D" w:rsidP="00C97538">
      <w:pPr>
        <w:jc w:val="both"/>
        <w:rPr>
          <w:sz w:val="24"/>
          <w:szCs w:val="24"/>
        </w:rPr>
      </w:pPr>
      <w:r>
        <w:rPr>
          <w:sz w:val="24"/>
          <w:szCs w:val="24"/>
        </w:rPr>
        <w:t>Syftet med uppdraget är att utifrån de bedömningar av arters ekologi och hotstatus som gjorts i samband med</w:t>
      </w:r>
      <w:r w:rsidR="00DC2256">
        <w:rPr>
          <w:sz w:val="24"/>
          <w:szCs w:val="24"/>
        </w:rPr>
        <w:t xml:space="preserve"> framtagandet av</w:t>
      </w:r>
      <w:r>
        <w:rPr>
          <w:sz w:val="24"/>
          <w:szCs w:val="24"/>
        </w:rPr>
        <w:t xml:space="preserve"> Rödlistan 2020 kunna få en bättre samlad bild av de arter som särskilt påverkas negativt av modernt skogsbruk som i barrskogsmiljöer domineras av trakthyggesbruk</w:t>
      </w:r>
      <w:r w:rsidR="0042186E">
        <w:rPr>
          <w:sz w:val="24"/>
          <w:szCs w:val="24"/>
        </w:rPr>
        <w:t xml:space="preserve">. Ett ytterligare syfte är att få en överblick </w:t>
      </w:r>
      <w:r w:rsidR="00DC2256">
        <w:rPr>
          <w:sz w:val="24"/>
          <w:szCs w:val="24"/>
        </w:rPr>
        <w:t xml:space="preserve">över </w:t>
      </w:r>
      <w:r w:rsidR="0042186E">
        <w:rPr>
          <w:sz w:val="24"/>
          <w:szCs w:val="24"/>
        </w:rPr>
        <w:t xml:space="preserve">de arter som kan antas ha försvunnit, på både nationell och regional nivå (län). </w:t>
      </w:r>
      <w:r>
        <w:rPr>
          <w:sz w:val="24"/>
          <w:szCs w:val="24"/>
        </w:rPr>
        <w:t xml:space="preserve"> </w:t>
      </w:r>
    </w:p>
    <w:p w14:paraId="48FA9E52" w14:textId="6782F35B" w:rsidR="0063327C" w:rsidRPr="00222C89" w:rsidRDefault="0005778D" w:rsidP="00C97538">
      <w:pPr>
        <w:jc w:val="both"/>
        <w:rPr>
          <w:sz w:val="24"/>
          <w:szCs w:val="24"/>
        </w:rPr>
      </w:pPr>
      <w:r w:rsidRPr="00222C89">
        <w:rPr>
          <w:sz w:val="24"/>
          <w:szCs w:val="24"/>
        </w:rPr>
        <w:t>Sammanställningen</w:t>
      </w:r>
      <w:r w:rsidR="00DF42DE" w:rsidRPr="00222C89">
        <w:rPr>
          <w:sz w:val="24"/>
          <w:szCs w:val="24"/>
        </w:rPr>
        <w:t xml:space="preserve"> har kommit till på uppdrag av </w:t>
      </w:r>
      <w:r w:rsidR="00857047" w:rsidRPr="00222C89">
        <w:rPr>
          <w:sz w:val="24"/>
          <w:szCs w:val="24"/>
        </w:rPr>
        <w:t>Världsnaturfonden</w:t>
      </w:r>
      <w:r w:rsidR="005E294B">
        <w:rPr>
          <w:sz w:val="24"/>
          <w:szCs w:val="24"/>
        </w:rPr>
        <w:t>, WWF</w:t>
      </w:r>
      <w:r w:rsidR="00DF42DE" w:rsidRPr="00222C89">
        <w:rPr>
          <w:sz w:val="24"/>
          <w:szCs w:val="24"/>
        </w:rPr>
        <w:t>.</w:t>
      </w:r>
    </w:p>
    <w:p w14:paraId="15086EB8" w14:textId="44866D4C" w:rsidR="00A50448" w:rsidRPr="0063327C" w:rsidRDefault="00A50448" w:rsidP="0084487F">
      <w:pPr>
        <w:pStyle w:val="Rubrik1"/>
        <w:jc w:val="both"/>
      </w:pPr>
      <w:r w:rsidRPr="0063327C">
        <w:t xml:space="preserve">2. </w:t>
      </w:r>
      <w:r w:rsidR="00857047">
        <w:t>Tillvägagångssätt</w:t>
      </w:r>
      <w:r w:rsidR="006164B8">
        <w:t xml:space="preserve"> och </w:t>
      </w:r>
      <w:r w:rsidR="001164CF">
        <w:t>urval av arter</w:t>
      </w:r>
    </w:p>
    <w:p w14:paraId="523C1482" w14:textId="6686FABB" w:rsidR="004A6075" w:rsidRPr="0042186E" w:rsidRDefault="001164CF" w:rsidP="0084487F">
      <w:pPr>
        <w:spacing w:after="276"/>
        <w:jc w:val="both"/>
        <w:rPr>
          <w:sz w:val="24"/>
          <w:szCs w:val="24"/>
        </w:rPr>
      </w:pPr>
      <w:r>
        <w:rPr>
          <w:sz w:val="24"/>
          <w:szCs w:val="24"/>
        </w:rPr>
        <w:t xml:space="preserve">Rödlistan är en sammanställning av arter och deras hotstatus i Sverige. Listan tas fram genom bedömningar av arters risk att dö ut ifrån landet. Bedömningarna görs utifrån internationellt framtagna kriterier </w:t>
      </w:r>
      <w:r w:rsidR="00F019CA">
        <w:rPr>
          <w:sz w:val="24"/>
          <w:szCs w:val="24"/>
        </w:rPr>
        <w:t xml:space="preserve">och baseras på </w:t>
      </w:r>
      <w:r>
        <w:rPr>
          <w:sz w:val="24"/>
          <w:szCs w:val="24"/>
        </w:rPr>
        <w:t xml:space="preserve">den samlade kunskapen i fjorton expertkommittéer som är ansvariga för varsin artgrupp. I arbetet med att </w:t>
      </w:r>
      <w:r w:rsidR="00F019CA">
        <w:rPr>
          <w:sz w:val="24"/>
          <w:szCs w:val="24"/>
        </w:rPr>
        <w:t>göra bedömningarna</w:t>
      </w:r>
      <w:r>
        <w:rPr>
          <w:sz w:val="24"/>
          <w:szCs w:val="24"/>
        </w:rPr>
        <w:t xml:space="preserve"> görs en genomgång av vilken kunskap som finns om de olika artgrupperna. Rödlistan utgör på så sätt samtidigt en sammanställning av </w:t>
      </w:r>
      <w:r w:rsidR="00F019CA">
        <w:rPr>
          <w:sz w:val="24"/>
          <w:szCs w:val="24"/>
        </w:rPr>
        <w:t>vad vi vet om arterna</w:t>
      </w:r>
      <w:r>
        <w:rPr>
          <w:sz w:val="24"/>
          <w:szCs w:val="24"/>
        </w:rPr>
        <w:t xml:space="preserve"> i Sverige och deras ekologi och tillstånd. Därför var det logiskt att i det aktuella uppdraget utgå </w:t>
      </w:r>
      <w:r>
        <w:rPr>
          <w:sz w:val="24"/>
          <w:szCs w:val="24"/>
        </w:rPr>
        <w:lastRenderedPageBreak/>
        <w:t xml:space="preserve">från de senaste bedömningarna från den senaste rödlistan som publicerades 2020 </w:t>
      </w:r>
      <w:sdt>
        <w:sdtPr>
          <w:rPr>
            <w:sz w:val="24"/>
            <w:szCs w:val="24"/>
          </w:rPr>
          <w:id w:val="-1177874294"/>
          <w:citation/>
        </w:sdtPr>
        <w:sdtEndPr/>
        <w:sdtContent>
          <w:r>
            <w:rPr>
              <w:sz w:val="24"/>
              <w:szCs w:val="24"/>
            </w:rPr>
            <w:fldChar w:fldCharType="begin"/>
          </w:r>
          <w:r>
            <w:rPr>
              <w:sz w:val="24"/>
              <w:szCs w:val="24"/>
            </w:rPr>
            <w:instrText xml:space="preserve"> CITATION SLU20 \l 1053 </w:instrText>
          </w:r>
          <w:r>
            <w:rPr>
              <w:sz w:val="24"/>
              <w:szCs w:val="24"/>
            </w:rPr>
            <w:fldChar w:fldCharType="separate"/>
          </w:r>
          <w:r w:rsidR="00592ABF" w:rsidRPr="00592ABF">
            <w:rPr>
              <w:noProof/>
              <w:sz w:val="24"/>
              <w:szCs w:val="24"/>
            </w:rPr>
            <w:t>(Artdatabanken, 2020)</w:t>
          </w:r>
          <w:r>
            <w:rPr>
              <w:sz w:val="24"/>
              <w:szCs w:val="24"/>
            </w:rPr>
            <w:fldChar w:fldCharType="end"/>
          </w:r>
        </w:sdtContent>
      </w:sdt>
      <w:r w:rsidR="0042186E">
        <w:rPr>
          <w:rStyle w:val="Fotnotsreferens"/>
          <w:sz w:val="24"/>
          <w:szCs w:val="24"/>
        </w:rPr>
        <w:footnoteReference w:id="1"/>
      </w:r>
      <w:r w:rsidR="0042186E">
        <w:rPr>
          <w:sz w:val="24"/>
          <w:szCs w:val="24"/>
        </w:rPr>
        <w:t>.</w:t>
      </w:r>
    </w:p>
    <w:p w14:paraId="37515E02" w14:textId="58DAED0D" w:rsidR="004A6075" w:rsidRDefault="005E43A8" w:rsidP="0084487F">
      <w:pPr>
        <w:spacing w:after="276"/>
        <w:jc w:val="both"/>
        <w:rPr>
          <w:sz w:val="24"/>
          <w:szCs w:val="24"/>
        </w:rPr>
      </w:pPr>
      <w:r>
        <w:rPr>
          <w:sz w:val="24"/>
          <w:szCs w:val="24"/>
        </w:rPr>
        <w:t xml:space="preserve">Alla arter i Rödlistan bedöms individuellt, men för att </w:t>
      </w:r>
      <w:r w:rsidR="00531F72">
        <w:rPr>
          <w:sz w:val="24"/>
          <w:szCs w:val="24"/>
        </w:rPr>
        <w:t>möjlig</w:t>
      </w:r>
      <w:r>
        <w:rPr>
          <w:sz w:val="24"/>
          <w:szCs w:val="24"/>
        </w:rPr>
        <w:t xml:space="preserve">göra sammanställningar av arterna </w:t>
      </w:r>
      <w:r w:rsidR="00531F72">
        <w:rPr>
          <w:sz w:val="24"/>
          <w:szCs w:val="24"/>
        </w:rPr>
        <w:t xml:space="preserve">på en grov nivå </w:t>
      </w:r>
      <w:r>
        <w:rPr>
          <w:sz w:val="24"/>
          <w:szCs w:val="24"/>
        </w:rPr>
        <w:t xml:space="preserve">har de </w:t>
      </w:r>
      <w:r w:rsidR="004B5554">
        <w:rPr>
          <w:sz w:val="24"/>
          <w:szCs w:val="24"/>
        </w:rPr>
        <w:t>i samband med rödlistningen också klassificerat</w:t>
      </w:r>
      <w:r>
        <w:rPr>
          <w:sz w:val="24"/>
          <w:szCs w:val="24"/>
        </w:rPr>
        <w:t>s</w:t>
      </w:r>
      <w:r w:rsidR="004B5554">
        <w:rPr>
          <w:sz w:val="24"/>
          <w:szCs w:val="24"/>
        </w:rPr>
        <w:t xml:space="preserve"> utifrån en mängd ekologiska faktorer</w:t>
      </w:r>
      <w:r>
        <w:rPr>
          <w:sz w:val="24"/>
          <w:szCs w:val="24"/>
        </w:rPr>
        <w:t xml:space="preserve"> så som livsmiljö samt faktorer som påverkar deras överlevnad</w:t>
      </w:r>
      <w:r w:rsidR="004B5554">
        <w:rPr>
          <w:sz w:val="24"/>
          <w:szCs w:val="24"/>
        </w:rPr>
        <w:t xml:space="preserve">. </w:t>
      </w:r>
      <w:r w:rsidR="00F019CA">
        <w:rPr>
          <w:sz w:val="24"/>
          <w:szCs w:val="24"/>
        </w:rPr>
        <w:t>Först</w:t>
      </w:r>
      <w:r w:rsidR="004B5554">
        <w:rPr>
          <w:sz w:val="24"/>
          <w:szCs w:val="24"/>
        </w:rPr>
        <w:t xml:space="preserve"> </w:t>
      </w:r>
      <w:r w:rsidR="00F019CA">
        <w:rPr>
          <w:sz w:val="24"/>
          <w:szCs w:val="24"/>
        </w:rPr>
        <w:t xml:space="preserve">sorterades </w:t>
      </w:r>
      <w:r>
        <w:rPr>
          <w:sz w:val="24"/>
          <w:szCs w:val="24"/>
        </w:rPr>
        <w:t>nationellt utdöda (RE) samt nationellt hotade arter (VU, EN och CR)</w:t>
      </w:r>
      <w:r w:rsidR="00DC2256">
        <w:rPr>
          <w:sz w:val="24"/>
          <w:szCs w:val="24"/>
        </w:rPr>
        <w:t xml:space="preserve"> fram</w:t>
      </w:r>
      <w:r w:rsidR="00F019CA">
        <w:rPr>
          <w:sz w:val="24"/>
          <w:szCs w:val="24"/>
        </w:rPr>
        <w:t xml:space="preserve">. Utifrån den </w:t>
      </w:r>
      <w:r w:rsidR="00531F72">
        <w:rPr>
          <w:sz w:val="24"/>
          <w:szCs w:val="24"/>
        </w:rPr>
        <w:t xml:space="preserve">resulterande </w:t>
      </w:r>
      <w:r w:rsidR="00F019CA">
        <w:rPr>
          <w:sz w:val="24"/>
          <w:szCs w:val="24"/>
        </w:rPr>
        <w:t>listan filtrerades arter</w:t>
      </w:r>
      <w:r>
        <w:rPr>
          <w:sz w:val="24"/>
          <w:szCs w:val="24"/>
        </w:rPr>
        <w:t xml:space="preserve"> </w:t>
      </w:r>
      <w:r w:rsidR="004B5554">
        <w:rPr>
          <w:sz w:val="24"/>
          <w:szCs w:val="24"/>
        </w:rPr>
        <w:t xml:space="preserve">som var klassade som framförallt skogslevande </w:t>
      </w:r>
      <w:r w:rsidR="005D3661">
        <w:rPr>
          <w:sz w:val="24"/>
          <w:szCs w:val="24"/>
        </w:rPr>
        <w:t xml:space="preserve">(livsmiljö </w:t>
      </w:r>
      <w:r w:rsidR="00F019CA">
        <w:rPr>
          <w:sz w:val="24"/>
          <w:szCs w:val="24"/>
        </w:rPr>
        <w:t xml:space="preserve">”viktig” i kortlistan) och </w:t>
      </w:r>
      <w:r w:rsidR="005D3661">
        <w:rPr>
          <w:sz w:val="24"/>
          <w:szCs w:val="24"/>
        </w:rPr>
        <w:t xml:space="preserve">främst </w:t>
      </w:r>
      <w:r w:rsidR="004B5554">
        <w:rPr>
          <w:sz w:val="24"/>
          <w:szCs w:val="24"/>
        </w:rPr>
        <w:t xml:space="preserve">förekommande i den skogstyp där </w:t>
      </w:r>
      <w:r w:rsidR="005D3661">
        <w:rPr>
          <w:sz w:val="24"/>
          <w:szCs w:val="24"/>
        </w:rPr>
        <w:t>trakthyggesbruk</w:t>
      </w:r>
      <w:r w:rsidR="004B5554">
        <w:rPr>
          <w:sz w:val="24"/>
          <w:szCs w:val="24"/>
        </w:rPr>
        <w:t xml:space="preserve"> bedrivs</w:t>
      </w:r>
      <w:r>
        <w:rPr>
          <w:sz w:val="24"/>
          <w:szCs w:val="24"/>
        </w:rPr>
        <w:t xml:space="preserve"> (barrskog</w:t>
      </w:r>
      <w:r w:rsidR="005D3661">
        <w:rPr>
          <w:sz w:val="24"/>
          <w:szCs w:val="24"/>
        </w:rPr>
        <w:t xml:space="preserve"> klassad som ”viktig”</w:t>
      </w:r>
      <w:r>
        <w:rPr>
          <w:sz w:val="24"/>
          <w:szCs w:val="24"/>
        </w:rPr>
        <w:t>)</w:t>
      </w:r>
      <w:r w:rsidR="004B5554">
        <w:rPr>
          <w:sz w:val="24"/>
          <w:szCs w:val="24"/>
        </w:rPr>
        <w:t>, kombinerat med påverkansfaktorn ”avverkning”</w:t>
      </w:r>
      <w:r w:rsidR="005E294B">
        <w:rPr>
          <w:sz w:val="24"/>
          <w:szCs w:val="24"/>
        </w:rPr>
        <w:t xml:space="preserve"> (klassad att faktorn har </w:t>
      </w:r>
      <w:r w:rsidR="005D3661">
        <w:rPr>
          <w:sz w:val="24"/>
          <w:szCs w:val="24"/>
        </w:rPr>
        <w:t>”</w:t>
      </w:r>
      <w:r w:rsidR="005E294B">
        <w:rPr>
          <w:sz w:val="24"/>
          <w:szCs w:val="24"/>
        </w:rPr>
        <w:t>stor negativ effekt</w:t>
      </w:r>
      <w:r w:rsidR="005D3661">
        <w:rPr>
          <w:sz w:val="24"/>
          <w:szCs w:val="24"/>
        </w:rPr>
        <w:t>”</w:t>
      </w:r>
      <w:r w:rsidR="005E294B">
        <w:rPr>
          <w:sz w:val="24"/>
          <w:szCs w:val="24"/>
        </w:rPr>
        <w:t xml:space="preserve"> på arten</w:t>
      </w:r>
      <w:r w:rsidR="005D3661">
        <w:rPr>
          <w:sz w:val="24"/>
          <w:szCs w:val="24"/>
        </w:rPr>
        <w:t>)</w:t>
      </w:r>
      <w:r w:rsidR="004B5554">
        <w:rPr>
          <w:sz w:val="24"/>
          <w:szCs w:val="24"/>
        </w:rPr>
        <w:t xml:space="preserve">. </w:t>
      </w:r>
      <w:r>
        <w:rPr>
          <w:sz w:val="24"/>
          <w:szCs w:val="24"/>
        </w:rPr>
        <w:t>Den resultera</w:t>
      </w:r>
      <w:r w:rsidR="00DC2256">
        <w:rPr>
          <w:sz w:val="24"/>
          <w:szCs w:val="24"/>
        </w:rPr>
        <w:t>n</w:t>
      </w:r>
      <w:r>
        <w:rPr>
          <w:sz w:val="24"/>
          <w:szCs w:val="24"/>
        </w:rPr>
        <w:t xml:space="preserve">de listan stämdes av med övriga organismgruppsansvariga på SLU Artdatabanken vilket </w:t>
      </w:r>
      <w:r w:rsidR="00531F72">
        <w:rPr>
          <w:sz w:val="24"/>
          <w:szCs w:val="24"/>
        </w:rPr>
        <w:t>ledde till</w:t>
      </w:r>
      <w:r>
        <w:rPr>
          <w:sz w:val="24"/>
          <w:szCs w:val="24"/>
        </w:rPr>
        <w:t xml:space="preserve"> att</w:t>
      </w:r>
      <w:r w:rsidR="005D3661">
        <w:rPr>
          <w:sz w:val="24"/>
          <w:szCs w:val="24"/>
        </w:rPr>
        <w:t xml:space="preserve"> några arter togs bort och några arter</w:t>
      </w:r>
      <w:r>
        <w:rPr>
          <w:sz w:val="24"/>
          <w:szCs w:val="24"/>
        </w:rPr>
        <w:t xml:space="preserve"> lades till listan</w:t>
      </w:r>
      <w:r w:rsidR="00DC2256">
        <w:rPr>
          <w:sz w:val="24"/>
          <w:szCs w:val="24"/>
        </w:rPr>
        <w:t>, även arter som av olika anledningar inte fallit ut i den första filtreringen</w:t>
      </w:r>
      <w:r>
        <w:rPr>
          <w:sz w:val="24"/>
          <w:szCs w:val="24"/>
        </w:rPr>
        <w:t xml:space="preserve">. </w:t>
      </w:r>
      <w:r w:rsidR="00DC2256">
        <w:rPr>
          <w:sz w:val="24"/>
          <w:szCs w:val="24"/>
        </w:rPr>
        <w:t>Det resulterade arturvalet</w:t>
      </w:r>
      <w:r w:rsidR="005D3661">
        <w:rPr>
          <w:sz w:val="24"/>
          <w:szCs w:val="24"/>
        </w:rPr>
        <w:t xml:space="preserve"> </w:t>
      </w:r>
      <w:r w:rsidR="00DC2256">
        <w:rPr>
          <w:sz w:val="24"/>
          <w:szCs w:val="24"/>
        </w:rPr>
        <w:t>även</w:t>
      </w:r>
      <w:r>
        <w:rPr>
          <w:sz w:val="24"/>
          <w:szCs w:val="24"/>
        </w:rPr>
        <w:t xml:space="preserve"> av med beskrivningarna på Artfakta.se.</w:t>
      </w:r>
      <w:r w:rsidR="005E294B">
        <w:rPr>
          <w:sz w:val="24"/>
          <w:szCs w:val="24"/>
        </w:rPr>
        <w:t xml:space="preserve"> Dessa listor har sedan legat till grund </w:t>
      </w:r>
      <w:r w:rsidR="00DC2256">
        <w:rPr>
          <w:sz w:val="24"/>
          <w:szCs w:val="24"/>
        </w:rPr>
        <w:t xml:space="preserve">för </w:t>
      </w:r>
      <w:r w:rsidR="005E294B">
        <w:rPr>
          <w:sz w:val="24"/>
          <w:szCs w:val="24"/>
        </w:rPr>
        <w:t>de sammanställningar som gjorts av SLU Artdatabanken och WWF.</w:t>
      </w:r>
    </w:p>
    <w:p w14:paraId="4EA944A4" w14:textId="559A1922" w:rsidR="002A5FA8" w:rsidRDefault="00C57CE5" w:rsidP="00222C89">
      <w:pPr>
        <w:pStyle w:val="Rubrik1"/>
        <w:jc w:val="both"/>
      </w:pPr>
      <w:r w:rsidRPr="00222C89">
        <w:t xml:space="preserve">3. </w:t>
      </w:r>
      <w:r w:rsidR="005D3661">
        <w:t>Skogliga arter som påverkas starkt negativt av trakthyggesbruk</w:t>
      </w:r>
    </w:p>
    <w:p w14:paraId="3F4EB291" w14:textId="76E165E2" w:rsidR="00453DE1" w:rsidRDefault="00C57CE5" w:rsidP="00222C89">
      <w:pPr>
        <w:pStyle w:val="Rubrik2"/>
      </w:pPr>
      <w:r>
        <w:t>3.1</w:t>
      </w:r>
      <w:r w:rsidR="006164B8">
        <w:t xml:space="preserve"> </w:t>
      </w:r>
      <w:r w:rsidR="005D3661" w:rsidRPr="00AB2D23">
        <w:t>Nationellt utdöda arter knutna till skog som bedöms vara starkt negativt påverkade av avverkning</w:t>
      </w:r>
      <w:r w:rsidR="005D3661" w:rsidDel="005D3661">
        <w:t xml:space="preserve"> </w:t>
      </w:r>
    </w:p>
    <w:p w14:paraId="4730D28A" w14:textId="52387234" w:rsidR="006164B8" w:rsidRDefault="006164B8" w:rsidP="00222C89">
      <w:pPr>
        <w:jc w:val="both"/>
        <w:rPr>
          <w:sz w:val="24"/>
          <w:szCs w:val="24"/>
        </w:rPr>
      </w:pPr>
      <w:r w:rsidRPr="00222C89">
        <w:rPr>
          <w:sz w:val="24"/>
          <w:szCs w:val="24"/>
        </w:rPr>
        <w:t>6</w:t>
      </w:r>
      <w:r w:rsidR="00B15E8C">
        <w:rPr>
          <w:sz w:val="24"/>
          <w:szCs w:val="24"/>
        </w:rPr>
        <w:t>6</w:t>
      </w:r>
      <w:r w:rsidRPr="00222C89">
        <w:rPr>
          <w:sz w:val="24"/>
          <w:szCs w:val="24"/>
        </w:rPr>
        <w:t xml:space="preserve"> arter som har skog som viktig landskapstyp är klassade som nationellt utdöda, RE i Rödlistan 2020. </w:t>
      </w:r>
      <w:r w:rsidR="006F6673" w:rsidRPr="00222C89">
        <w:rPr>
          <w:sz w:val="24"/>
          <w:szCs w:val="24"/>
        </w:rPr>
        <w:t xml:space="preserve">En anledning till detta är att flera av arterna </w:t>
      </w:r>
      <w:r w:rsidR="006F6673">
        <w:rPr>
          <w:sz w:val="24"/>
          <w:szCs w:val="24"/>
        </w:rPr>
        <w:t xml:space="preserve">bedömts som utdöda är att de </w:t>
      </w:r>
      <w:r w:rsidR="006F6673" w:rsidRPr="00222C89">
        <w:rPr>
          <w:sz w:val="24"/>
          <w:szCs w:val="24"/>
        </w:rPr>
        <w:t>haft mycket små förekomster i Sverige</w:t>
      </w:r>
      <w:r w:rsidR="006F6673">
        <w:rPr>
          <w:sz w:val="24"/>
          <w:szCs w:val="24"/>
        </w:rPr>
        <w:t xml:space="preserve"> och vissa</w:t>
      </w:r>
      <w:r w:rsidR="006F6673" w:rsidRPr="00222C89">
        <w:rPr>
          <w:sz w:val="24"/>
          <w:szCs w:val="24"/>
        </w:rPr>
        <w:t xml:space="preserve"> har inte påträffats sedan 1800-talet</w:t>
      </w:r>
      <w:r w:rsidR="006F6673">
        <w:rPr>
          <w:sz w:val="24"/>
          <w:szCs w:val="24"/>
        </w:rPr>
        <w:t xml:space="preserve">. </w:t>
      </w:r>
      <w:r w:rsidRPr="00222C89">
        <w:rPr>
          <w:sz w:val="24"/>
          <w:szCs w:val="24"/>
        </w:rPr>
        <w:t>När man tittar närmre på de</w:t>
      </w:r>
      <w:r w:rsidR="002C47C9">
        <w:rPr>
          <w:sz w:val="24"/>
          <w:szCs w:val="24"/>
        </w:rPr>
        <w:t>ssa</w:t>
      </w:r>
      <w:r w:rsidRPr="00222C89">
        <w:rPr>
          <w:sz w:val="24"/>
          <w:szCs w:val="24"/>
        </w:rPr>
        <w:t xml:space="preserve"> arter, så står det klart att </w:t>
      </w:r>
      <w:r w:rsidR="002C47C9">
        <w:rPr>
          <w:sz w:val="24"/>
          <w:szCs w:val="24"/>
        </w:rPr>
        <w:t>39</w:t>
      </w:r>
      <w:r w:rsidR="002C47C9" w:rsidRPr="00222C89">
        <w:rPr>
          <w:sz w:val="24"/>
          <w:szCs w:val="24"/>
        </w:rPr>
        <w:t xml:space="preserve"> </w:t>
      </w:r>
      <w:r w:rsidRPr="00222C89">
        <w:rPr>
          <w:sz w:val="24"/>
          <w:szCs w:val="24"/>
        </w:rPr>
        <w:t xml:space="preserve">av dem har en ekologi som gör att </w:t>
      </w:r>
      <w:r w:rsidR="002C47C9">
        <w:rPr>
          <w:sz w:val="24"/>
          <w:szCs w:val="24"/>
        </w:rPr>
        <w:t xml:space="preserve">de </w:t>
      </w:r>
      <w:r w:rsidRPr="00222C89">
        <w:rPr>
          <w:sz w:val="24"/>
          <w:szCs w:val="24"/>
        </w:rPr>
        <w:t xml:space="preserve">sannolikt missgynnas av </w:t>
      </w:r>
      <w:r w:rsidR="00C57CE5" w:rsidRPr="00222C89">
        <w:rPr>
          <w:sz w:val="24"/>
          <w:szCs w:val="24"/>
        </w:rPr>
        <w:t>moderna skogsbruksåtgärder som</w:t>
      </w:r>
      <w:r w:rsidRPr="00222C89">
        <w:rPr>
          <w:sz w:val="24"/>
          <w:szCs w:val="24"/>
        </w:rPr>
        <w:t xml:space="preserve"> till exempel trakthyggesbruk</w:t>
      </w:r>
      <w:r w:rsidR="00C57CE5" w:rsidRPr="00222C89">
        <w:rPr>
          <w:sz w:val="24"/>
          <w:szCs w:val="24"/>
        </w:rPr>
        <w:t xml:space="preserve">, </w:t>
      </w:r>
      <w:r w:rsidR="006F6673">
        <w:rPr>
          <w:sz w:val="24"/>
          <w:szCs w:val="24"/>
        </w:rPr>
        <w:t>dvs. barrskog utgör</w:t>
      </w:r>
      <w:r w:rsidR="00DC2256">
        <w:rPr>
          <w:sz w:val="24"/>
          <w:szCs w:val="24"/>
        </w:rPr>
        <w:t xml:space="preserve"> ofta</w:t>
      </w:r>
      <w:r w:rsidR="006F6673">
        <w:rPr>
          <w:sz w:val="24"/>
          <w:szCs w:val="24"/>
        </w:rPr>
        <w:t xml:space="preserve"> en viktig livsmiljö, avverkning är klassat som en negativ faktor eller att de </w:t>
      </w:r>
      <w:r w:rsidR="00592ABF">
        <w:rPr>
          <w:sz w:val="24"/>
          <w:szCs w:val="24"/>
        </w:rPr>
        <w:t xml:space="preserve">har </w:t>
      </w:r>
      <w:r w:rsidR="006F6673">
        <w:rPr>
          <w:sz w:val="24"/>
          <w:szCs w:val="24"/>
        </w:rPr>
        <w:t>sådana krav på sin livsmiljö</w:t>
      </w:r>
      <w:r w:rsidR="00DC2256">
        <w:rPr>
          <w:sz w:val="24"/>
          <w:szCs w:val="24"/>
        </w:rPr>
        <w:t xml:space="preserve"> </w:t>
      </w:r>
      <w:r w:rsidR="006F6673">
        <w:rPr>
          <w:sz w:val="24"/>
          <w:szCs w:val="24"/>
        </w:rPr>
        <w:t>som</w:t>
      </w:r>
      <w:r w:rsidRPr="00222C89">
        <w:rPr>
          <w:sz w:val="24"/>
          <w:szCs w:val="24"/>
        </w:rPr>
        <w:t xml:space="preserve"> försvårar en eventuell återetablering av arten</w:t>
      </w:r>
      <w:r w:rsidR="006F6673">
        <w:rPr>
          <w:sz w:val="24"/>
          <w:szCs w:val="24"/>
        </w:rPr>
        <w:t xml:space="preserve"> i ett modernt skogslandskap</w:t>
      </w:r>
      <w:r w:rsidRPr="00222C89">
        <w:rPr>
          <w:sz w:val="24"/>
          <w:szCs w:val="24"/>
        </w:rPr>
        <w:t>. Däremot är det endast för en knapp tredjedel</w:t>
      </w:r>
      <w:r w:rsidR="005E294B" w:rsidRPr="00222C89">
        <w:rPr>
          <w:sz w:val="24"/>
          <w:szCs w:val="24"/>
        </w:rPr>
        <w:t xml:space="preserve">, </w:t>
      </w:r>
      <w:r w:rsidR="006F6673">
        <w:rPr>
          <w:sz w:val="24"/>
          <w:szCs w:val="24"/>
        </w:rPr>
        <w:t>nio</w:t>
      </w:r>
      <w:r w:rsidR="006F6673" w:rsidRPr="00222C89">
        <w:rPr>
          <w:sz w:val="24"/>
          <w:szCs w:val="24"/>
        </w:rPr>
        <w:t xml:space="preserve"> </w:t>
      </w:r>
      <w:r w:rsidR="005E294B" w:rsidRPr="00222C89">
        <w:rPr>
          <w:sz w:val="24"/>
          <w:szCs w:val="24"/>
        </w:rPr>
        <w:t xml:space="preserve">arter, </w:t>
      </w:r>
      <w:r w:rsidRPr="00222C89">
        <w:rPr>
          <w:sz w:val="24"/>
          <w:szCs w:val="24"/>
        </w:rPr>
        <w:t>som vi kan hävda att vi har säker kunskap om att skogsbruk legat bakom eller varit en bidragande orsak till ett nationellt utdöende</w:t>
      </w:r>
      <w:r w:rsidR="006F6673">
        <w:rPr>
          <w:sz w:val="24"/>
          <w:szCs w:val="24"/>
        </w:rPr>
        <w:t>, sex av dessa arter har inte påträffats sedan 1950 och framåt</w:t>
      </w:r>
      <w:r w:rsidRPr="00222C89">
        <w:rPr>
          <w:sz w:val="24"/>
          <w:szCs w:val="24"/>
        </w:rPr>
        <w:t xml:space="preserve"> (tabell 1). För </w:t>
      </w:r>
      <w:r w:rsidR="006F6673">
        <w:rPr>
          <w:sz w:val="24"/>
          <w:szCs w:val="24"/>
        </w:rPr>
        <w:t>tre</w:t>
      </w:r>
      <w:r w:rsidR="006F6673" w:rsidRPr="00222C89">
        <w:rPr>
          <w:sz w:val="24"/>
          <w:szCs w:val="24"/>
        </w:rPr>
        <w:t xml:space="preserve"> </w:t>
      </w:r>
      <w:r w:rsidRPr="00222C89">
        <w:rPr>
          <w:sz w:val="24"/>
          <w:szCs w:val="24"/>
        </w:rPr>
        <w:t xml:space="preserve">av </w:t>
      </w:r>
      <w:r w:rsidR="006F6673">
        <w:rPr>
          <w:sz w:val="24"/>
          <w:szCs w:val="24"/>
        </w:rPr>
        <w:t xml:space="preserve">arterna </w:t>
      </w:r>
      <w:r w:rsidRPr="00222C89">
        <w:rPr>
          <w:sz w:val="24"/>
          <w:szCs w:val="24"/>
        </w:rPr>
        <w:t xml:space="preserve">anges förebyggande av skogsbrand vara en viktig bidragande faktor. </w:t>
      </w:r>
    </w:p>
    <w:p w14:paraId="12E2EF04" w14:textId="77777777" w:rsidR="005E294B" w:rsidRPr="00AB2D23" w:rsidRDefault="005E294B" w:rsidP="005E294B">
      <w:pPr>
        <w:pStyle w:val="Rubrik2"/>
        <w:rPr>
          <w:sz w:val="24"/>
          <w:szCs w:val="24"/>
        </w:rPr>
      </w:pPr>
      <w:r>
        <w:rPr>
          <w:sz w:val="24"/>
          <w:szCs w:val="24"/>
        </w:rPr>
        <w:t>3.2</w:t>
      </w:r>
      <w:r w:rsidRPr="00AB2D23">
        <w:rPr>
          <w:sz w:val="24"/>
          <w:szCs w:val="24"/>
        </w:rPr>
        <w:t xml:space="preserve"> Regionalt utgångna arter</w:t>
      </w:r>
    </w:p>
    <w:p w14:paraId="74630300" w14:textId="2312F00C" w:rsidR="00842A01" w:rsidRDefault="007E0C8C" w:rsidP="00222C89">
      <w:pPr>
        <w:jc w:val="both"/>
        <w:rPr>
          <w:sz w:val="24"/>
          <w:szCs w:val="24"/>
        </w:rPr>
      </w:pPr>
      <w:r>
        <w:rPr>
          <w:sz w:val="24"/>
          <w:szCs w:val="24"/>
        </w:rPr>
        <w:t>Ofta fokuseras det på de nationella utdöendena</w:t>
      </w:r>
      <w:r w:rsidR="005A28FD">
        <w:rPr>
          <w:sz w:val="24"/>
          <w:szCs w:val="24"/>
        </w:rPr>
        <w:t>, m</w:t>
      </w:r>
      <w:r>
        <w:rPr>
          <w:sz w:val="24"/>
          <w:szCs w:val="24"/>
        </w:rPr>
        <w:t xml:space="preserve">en dessa utgör endast det sista steget i en process där arternas utbredningsområden har minskat under en lång tid. </w:t>
      </w:r>
      <w:r w:rsidR="005E294B" w:rsidRPr="00222C89">
        <w:rPr>
          <w:sz w:val="24"/>
          <w:szCs w:val="24"/>
        </w:rPr>
        <w:t xml:space="preserve">Tittar man på hela rödlistan så bedöms 68% av arterna ha hamnat på rödlistan på grund av minskande population som på sikt leder till fragmentering av </w:t>
      </w:r>
      <w:r w:rsidR="005A28FD">
        <w:rPr>
          <w:sz w:val="24"/>
          <w:szCs w:val="24"/>
        </w:rPr>
        <w:t>artens populationer</w:t>
      </w:r>
      <w:r w:rsidR="007F2813">
        <w:rPr>
          <w:sz w:val="24"/>
          <w:szCs w:val="24"/>
        </w:rPr>
        <w:t xml:space="preserve"> (Eide </w:t>
      </w:r>
      <w:proofErr w:type="gramStart"/>
      <w:r w:rsidR="007F2813">
        <w:rPr>
          <w:sz w:val="24"/>
          <w:szCs w:val="24"/>
        </w:rPr>
        <w:t>m.fl.</w:t>
      </w:r>
      <w:proofErr w:type="gramEnd"/>
      <w:r w:rsidR="007F2813">
        <w:rPr>
          <w:sz w:val="24"/>
          <w:szCs w:val="24"/>
        </w:rPr>
        <w:t xml:space="preserve"> 2020)</w:t>
      </w:r>
      <w:r>
        <w:rPr>
          <w:sz w:val="24"/>
          <w:szCs w:val="24"/>
        </w:rPr>
        <w:t xml:space="preserve">. </w:t>
      </w:r>
      <w:r w:rsidR="005E294B" w:rsidRPr="00222C89">
        <w:rPr>
          <w:sz w:val="24"/>
          <w:szCs w:val="24"/>
        </w:rPr>
        <w:t xml:space="preserve">Fortgår minskningen försvinner arten slutligen från en region eller ett län. När det gäller arter som fortfarande är bofasta i Sverige, men som försvunnit från något län är andelen högst bland arter som har sin främsta förekomst i urbana miljöer och i jordbrukslandskapet. Orsaken bedöms vara de stora förändringar som skedde i jordbrukslandskapet under första halvan av 1900-talet. De mer sentida förändringarna i landskapet på grund av skogsbruksmetoder har </w:t>
      </w:r>
      <w:r>
        <w:rPr>
          <w:sz w:val="24"/>
          <w:szCs w:val="24"/>
        </w:rPr>
        <w:t xml:space="preserve">sannolikt ännu </w:t>
      </w:r>
      <w:r w:rsidR="005E294B" w:rsidRPr="00222C89">
        <w:rPr>
          <w:sz w:val="24"/>
          <w:szCs w:val="24"/>
        </w:rPr>
        <w:t xml:space="preserve">inte resulterat i </w:t>
      </w:r>
      <w:r w:rsidR="00495C3E">
        <w:rPr>
          <w:sz w:val="24"/>
          <w:szCs w:val="24"/>
        </w:rPr>
        <w:t>förluster i samma skala</w:t>
      </w:r>
      <w:r>
        <w:rPr>
          <w:sz w:val="24"/>
          <w:szCs w:val="24"/>
        </w:rPr>
        <w:t xml:space="preserve"> </w:t>
      </w:r>
      <w:r w:rsidR="007F2813">
        <w:rPr>
          <w:sz w:val="24"/>
          <w:szCs w:val="24"/>
        </w:rPr>
        <w:t>(Eide</w:t>
      </w:r>
      <w:r w:rsidR="00592ABF">
        <w:rPr>
          <w:sz w:val="24"/>
          <w:szCs w:val="24"/>
        </w:rPr>
        <w:t xml:space="preserve"> </w:t>
      </w:r>
      <w:proofErr w:type="gramStart"/>
      <w:r w:rsidR="00592ABF">
        <w:rPr>
          <w:sz w:val="24"/>
          <w:szCs w:val="24"/>
        </w:rPr>
        <w:t>m.fl.</w:t>
      </w:r>
      <w:proofErr w:type="gramEnd"/>
      <w:r w:rsidR="00592ABF">
        <w:rPr>
          <w:sz w:val="24"/>
          <w:szCs w:val="24"/>
        </w:rPr>
        <w:t xml:space="preserve"> 2020).</w:t>
      </w:r>
    </w:p>
    <w:p w14:paraId="4403080F" w14:textId="5BEC20D9" w:rsidR="005A28FD" w:rsidRDefault="00842A01" w:rsidP="00222C89">
      <w:pPr>
        <w:jc w:val="both"/>
        <w:rPr>
          <w:sz w:val="24"/>
          <w:szCs w:val="24"/>
        </w:rPr>
      </w:pPr>
      <w:r>
        <w:rPr>
          <w:sz w:val="24"/>
          <w:szCs w:val="24"/>
        </w:rPr>
        <w:t xml:space="preserve">Av de skogslevande arter som starkt missgynnas av trakthyggesbruk var andelen utgångna arter högst i </w:t>
      </w:r>
      <w:proofErr w:type="spellStart"/>
      <w:r>
        <w:rPr>
          <w:sz w:val="24"/>
          <w:szCs w:val="24"/>
        </w:rPr>
        <w:t>sydlänen</w:t>
      </w:r>
      <w:proofErr w:type="spellEnd"/>
      <w:r>
        <w:rPr>
          <w:sz w:val="24"/>
          <w:szCs w:val="24"/>
        </w:rPr>
        <w:t xml:space="preserve"> Blekinge</w:t>
      </w:r>
      <w:r w:rsidR="005A28FD">
        <w:rPr>
          <w:sz w:val="24"/>
          <w:szCs w:val="24"/>
        </w:rPr>
        <w:t xml:space="preserve"> (35%)</w:t>
      </w:r>
      <w:r>
        <w:rPr>
          <w:sz w:val="24"/>
          <w:szCs w:val="24"/>
        </w:rPr>
        <w:t xml:space="preserve">, </w:t>
      </w:r>
      <w:r w:rsidR="00B15E8C">
        <w:rPr>
          <w:sz w:val="24"/>
          <w:szCs w:val="24"/>
        </w:rPr>
        <w:t xml:space="preserve">Skåne (31%), </w:t>
      </w:r>
      <w:r>
        <w:rPr>
          <w:sz w:val="24"/>
          <w:szCs w:val="24"/>
        </w:rPr>
        <w:t>Halland</w:t>
      </w:r>
      <w:r w:rsidR="005A28FD">
        <w:rPr>
          <w:sz w:val="24"/>
          <w:szCs w:val="24"/>
        </w:rPr>
        <w:t xml:space="preserve"> (2</w:t>
      </w:r>
      <w:r w:rsidR="00B15E8C">
        <w:rPr>
          <w:sz w:val="24"/>
          <w:szCs w:val="24"/>
        </w:rPr>
        <w:t>6</w:t>
      </w:r>
      <w:r w:rsidR="005A28FD">
        <w:rPr>
          <w:sz w:val="24"/>
          <w:szCs w:val="24"/>
        </w:rPr>
        <w:t>%)</w:t>
      </w:r>
      <w:r>
        <w:rPr>
          <w:sz w:val="24"/>
          <w:szCs w:val="24"/>
        </w:rPr>
        <w:t>, och Kronoberg</w:t>
      </w:r>
      <w:r w:rsidR="005A28FD">
        <w:rPr>
          <w:sz w:val="24"/>
          <w:szCs w:val="24"/>
        </w:rPr>
        <w:t xml:space="preserve"> (2</w:t>
      </w:r>
      <w:r w:rsidR="00B15E8C">
        <w:rPr>
          <w:sz w:val="24"/>
          <w:szCs w:val="24"/>
        </w:rPr>
        <w:t>4</w:t>
      </w:r>
      <w:r w:rsidR="005A28FD">
        <w:rPr>
          <w:sz w:val="24"/>
          <w:szCs w:val="24"/>
        </w:rPr>
        <w:t>%) jämfört med norrlandslänen där exempelvis Västernorrland och Norrbotten har en andel på 3</w:t>
      </w:r>
      <w:proofErr w:type="gramStart"/>
      <w:r w:rsidR="005A28FD">
        <w:rPr>
          <w:sz w:val="24"/>
          <w:szCs w:val="24"/>
        </w:rPr>
        <w:t xml:space="preserve">% </w:t>
      </w:r>
      <w:r>
        <w:rPr>
          <w:sz w:val="24"/>
          <w:szCs w:val="24"/>
        </w:rPr>
        <w:t>.</w:t>
      </w:r>
      <w:proofErr w:type="gramEnd"/>
      <w:r w:rsidR="00592ABF">
        <w:rPr>
          <w:sz w:val="24"/>
          <w:szCs w:val="24"/>
        </w:rPr>
        <w:t xml:space="preserve"> Även om aktuell forskning pekar på att många av dessa arters livsmiljöer är försvunna i södra Sverige </w:t>
      </w:r>
      <w:r>
        <w:rPr>
          <w:sz w:val="24"/>
          <w:szCs w:val="24"/>
        </w:rPr>
        <w:t xml:space="preserve">är </w:t>
      </w:r>
      <w:r w:rsidR="00592ABF">
        <w:rPr>
          <w:sz w:val="24"/>
          <w:szCs w:val="24"/>
        </w:rPr>
        <w:t xml:space="preserve">det </w:t>
      </w:r>
      <w:r>
        <w:rPr>
          <w:sz w:val="24"/>
          <w:szCs w:val="24"/>
        </w:rPr>
        <w:t>svårt att jämföra dessa bedömningar rakt av. Dels på grund av arternas olika geografiska utbredningsområden</w:t>
      </w:r>
      <w:r w:rsidR="00592ABF">
        <w:rPr>
          <w:sz w:val="24"/>
          <w:szCs w:val="24"/>
        </w:rPr>
        <w:t xml:space="preserve"> och dels </w:t>
      </w:r>
      <w:r>
        <w:rPr>
          <w:sz w:val="24"/>
          <w:szCs w:val="24"/>
        </w:rPr>
        <w:t xml:space="preserve">utifrån hur väl undersökta de olika artgrupperna är och hur svårt det är att verkligen påvisa att en art lämnat ett län. I praktiken är det endast för ett fåtal artgrupper som det finns tillräckligt med kunskap historisk utbredning som till exempel </w:t>
      </w:r>
      <w:r w:rsidR="005A28FD">
        <w:rPr>
          <w:sz w:val="24"/>
          <w:szCs w:val="24"/>
        </w:rPr>
        <w:t xml:space="preserve">ett </w:t>
      </w:r>
      <w:r w:rsidR="00FA0930">
        <w:rPr>
          <w:sz w:val="24"/>
          <w:szCs w:val="24"/>
        </w:rPr>
        <w:t xml:space="preserve">för </w:t>
      </w:r>
      <w:r w:rsidR="005A28FD">
        <w:rPr>
          <w:sz w:val="24"/>
          <w:szCs w:val="24"/>
        </w:rPr>
        <w:t xml:space="preserve">antal </w:t>
      </w:r>
      <w:r>
        <w:rPr>
          <w:sz w:val="24"/>
          <w:szCs w:val="24"/>
        </w:rPr>
        <w:t xml:space="preserve">dagfjärilar där det finns ett tillräckligt gott underlag i form av insamlade exemplar och </w:t>
      </w:r>
      <w:r w:rsidR="00FA0930">
        <w:rPr>
          <w:sz w:val="24"/>
          <w:szCs w:val="24"/>
        </w:rPr>
        <w:t>katalog över utbredningen sedan 1950-talet. För dagfjärilar görs äv</w:t>
      </w:r>
      <w:r>
        <w:rPr>
          <w:sz w:val="24"/>
          <w:szCs w:val="24"/>
        </w:rPr>
        <w:t xml:space="preserve">en </w:t>
      </w:r>
      <w:r w:rsidR="00FA0930">
        <w:rPr>
          <w:sz w:val="24"/>
          <w:szCs w:val="24"/>
        </w:rPr>
        <w:t xml:space="preserve">en </w:t>
      </w:r>
      <w:r>
        <w:rPr>
          <w:sz w:val="24"/>
          <w:szCs w:val="24"/>
        </w:rPr>
        <w:t>årlig uppföljning i dagfjärilsövervakningen och</w:t>
      </w:r>
      <w:r w:rsidR="00FA0930">
        <w:rPr>
          <w:sz w:val="24"/>
          <w:szCs w:val="24"/>
        </w:rPr>
        <w:t xml:space="preserve"> en del arter följs upp i olika</w:t>
      </w:r>
      <w:r>
        <w:rPr>
          <w:sz w:val="24"/>
          <w:szCs w:val="24"/>
        </w:rPr>
        <w:t xml:space="preserve"> åtgärdsprogram</w:t>
      </w:r>
      <w:r w:rsidR="00592ABF">
        <w:rPr>
          <w:sz w:val="24"/>
          <w:szCs w:val="24"/>
        </w:rPr>
        <w:t xml:space="preserve"> (Svensson</w:t>
      </w:r>
      <w:r w:rsidR="007F2813">
        <w:rPr>
          <w:sz w:val="24"/>
          <w:szCs w:val="24"/>
        </w:rPr>
        <w:t xml:space="preserve"> </w:t>
      </w:r>
      <w:proofErr w:type="gramStart"/>
      <w:r w:rsidR="00592ABF">
        <w:rPr>
          <w:sz w:val="24"/>
          <w:szCs w:val="24"/>
        </w:rPr>
        <w:t>m.fl.</w:t>
      </w:r>
      <w:proofErr w:type="gramEnd"/>
      <w:r w:rsidR="00592ABF">
        <w:rPr>
          <w:sz w:val="24"/>
          <w:szCs w:val="24"/>
        </w:rPr>
        <w:t xml:space="preserve"> 2022)</w:t>
      </w:r>
      <w:r>
        <w:rPr>
          <w:sz w:val="24"/>
          <w:szCs w:val="24"/>
        </w:rPr>
        <w:t xml:space="preserve">. </w:t>
      </w:r>
      <w:r w:rsidR="00495C3E">
        <w:rPr>
          <w:sz w:val="24"/>
          <w:szCs w:val="24"/>
        </w:rPr>
        <w:t xml:space="preserve"> </w:t>
      </w:r>
    </w:p>
    <w:p w14:paraId="304585AD" w14:textId="77777777" w:rsidR="005A28FD" w:rsidRDefault="005A28FD">
      <w:pPr>
        <w:rPr>
          <w:sz w:val="24"/>
          <w:szCs w:val="24"/>
        </w:rPr>
      </w:pPr>
      <w:r>
        <w:rPr>
          <w:sz w:val="24"/>
          <w:szCs w:val="24"/>
        </w:rPr>
        <w:br w:type="page"/>
      </w:r>
    </w:p>
    <w:p w14:paraId="2F4D7321" w14:textId="77777777" w:rsidR="005E294B" w:rsidRDefault="005E294B" w:rsidP="00222C89">
      <w:pPr>
        <w:jc w:val="both"/>
        <w:rPr>
          <w:sz w:val="24"/>
          <w:szCs w:val="24"/>
        </w:rPr>
      </w:pPr>
    </w:p>
    <w:p w14:paraId="2DF4C794" w14:textId="7183DED2" w:rsidR="00202C7C" w:rsidRDefault="00202C7C" w:rsidP="00AB2D23"/>
    <w:tbl>
      <w:tblPr>
        <w:tblStyle w:val="Tabellrutnt"/>
        <w:tblW w:w="8500" w:type="dxa"/>
        <w:tblLook w:val="04A0" w:firstRow="1" w:lastRow="0" w:firstColumn="1" w:lastColumn="0" w:noHBand="0" w:noVBand="1"/>
      </w:tblPr>
      <w:tblGrid>
        <w:gridCol w:w="1456"/>
        <w:gridCol w:w="1559"/>
        <w:gridCol w:w="932"/>
        <w:gridCol w:w="4553"/>
      </w:tblGrid>
      <w:tr w:rsidR="006164B8" w14:paraId="76205EFF" w14:textId="77777777" w:rsidTr="00AB2D23">
        <w:tc>
          <w:tcPr>
            <w:tcW w:w="1456" w:type="dxa"/>
            <w:vAlign w:val="bottom"/>
          </w:tcPr>
          <w:p w14:paraId="74690534" w14:textId="77777777" w:rsidR="006164B8" w:rsidRPr="00E9000F" w:rsidRDefault="006164B8" w:rsidP="002D5D36">
            <w:pPr>
              <w:pStyle w:val="Default"/>
              <w:rPr>
                <w:sz w:val="16"/>
                <w:szCs w:val="16"/>
              </w:rPr>
            </w:pPr>
            <w:r w:rsidRPr="00E9000F">
              <w:rPr>
                <w:rFonts w:ascii="Garamond" w:hAnsi="Garamond" w:cs="Calibri"/>
                <w:b/>
                <w:bCs/>
                <w:sz w:val="16"/>
                <w:szCs w:val="16"/>
              </w:rPr>
              <w:t>Svenskt namn</w:t>
            </w:r>
          </w:p>
        </w:tc>
        <w:tc>
          <w:tcPr>
            <w:tcW w:w="1559" w:type="dxa"/>
            <w:vAlign w:val="bottom"/>
          </w:tcPr>
          <w:p w14:paraId="7BF992E0" w14:textId="77777777" w:rsidR="006164B8" w:rsidRPr="00E9000F" w:rsidRDefault="006164B8" w:rsidP="002D5D36">
            <w:pPr>
              <w:pStyle w:val="Default"/>
              <w:rPr>
                <w:sz w:val="16"/>
                <w:szCs w:val="16"/>
              </w:rPr>
            </w:pPr>
            <w:r w:rsidRPr="00E9000F">
              <w:rPr>
                <w:rFonts w:ascii="Garamond" w:hAnsi="Garamond" w:cs="Calibri"/>
                <w:b/>
                <w:bCs/>
                <w:sz w:val="16"/>
                <w:szCs w:val="16"/>
              </w:rPr>
              <w:t>Vetenskapligt namn</w:t>
            </w:r>
          </w:p>
        </w:tc>
        <w:tc>
          <w:tcPr>
            <w:tcW w:w="932" w:type="dxa"/>
            <w:vAlign w:val="bottom"/>
          </w:tcPr>
          <w:p w14:paraId="3084864D" w14:textId="77777777" w:rsidR="006164B8" w:rsidRPr="00E9000F" w:rsidRDefault="006164B8" w:rsidP="002D5D36">
            <w:pPr>
              <w:pStyle w:val="Default"/>
              <w:rPr>
                <w:sz w:val="16"/>
                <w:szCs w:val="16"/>
              </w:rPr>
            </w:pPr>
            <w:r w:rsidRPr="00E9000F">
              <w:rPr>
                <w:rFonts w:ascii="Garamond" w:hAnsi="Garamond" w:cs="Calibri"/>
                <w:b/>
                <w:bCs/>
                <w:sz w:val="16"/>
                <w:szCs w:val="16"/>
              </w:rPr>
              <w:t>Sedd senast</w:t>
            </w:r>
          </w:p>
        </w:tc>
        <w:tc>
          <w:tcPr>
            <w:tcW w:w="4553" w:type="dxa"/>
            <w:vAlign w:val="bottom"/>
          </w:tcPr>
          <w:p w14:paraId="6720F33D" w14:textId="77777777" w:rsidR="006164B8" w:rsidRPr="00E9000F" w:rsidRDefault="006164B8" w:rsidP="002D5D36">
            <w:pPr>
              <w:pStyle w:val="Default"/>
              <w:rPr>
                <w:sz w:val="16"/>
                <w:szCs w:val="16"/>
              </w:rPr>
            </w:pPr>
            <w:r w:rsidRPr="00E9000F">
              <w:rPr>
                <w:rFonts w:ascii="Garamond" w:hAnsi="Garamond" w:cs="Calibri"/>
                <w:b/>
                <w:bCs/>
                <w:sz w:val="16"/>
                <w:szCs w:val="16"/>
              </w:rPr>
              <w:t>Kommentar</w:t>
            </w:r>
          </w:p>
        </w:tc>
      </w:tr>
      <w:tr w:rsidR="006164B8" w14:paraId="77D0D6BD" w14:textId="77777777" w:rsidTr="00AB2D23">
        <w:tc>
          <w:tcPr>
            <w:tcW w:w="1456" w:type="dxa"/>
            <w:vAlign w:val="bottom"/>
          </w:tcPr>
          <w:p w14:paraId="52E955CC" w14:textId="77777777" w:rsidR="006164B8" w:rsidRPr="00E9000F" w:rsidRDefault="006164B8" w:rsidP="00AB2D23">
            <w:pPr>
              <w:pStyle w:val="Default"/>
              <w:jc w:val="both"/>
              <w:rPr>
                <w:sz w:val="16"/>
                <w:szCs w:val="16"/>
              </w:rPr>
            </w:pPr>
            <w:r w:rsidRPr="00E9000F">
              <w:rPr>
                <w:rFonts w:ascii="Garamond" w:hAnsi="Garamond" w:cs="Calibri"/>
                <w:sz w:val="16"/>
                <w:szCs w:val="16"/>
              </w:rPr>
              <w:t>värmlandslav</w:t>
            </w:r>
          </w:p>
        </w:tc>
        <w:tc>
          <w:tcPr>
            <w:tcW w:w="1559" w:type="dxa"/>
            <w:vAlign w:val="bottom"/>
          </w:tcPr>
          <w:p w14:paraId="5C8D4202"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Erioderma</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pedicellatum</w:t>
            </w:r>
            <w:proofErr w:type="spellEnd"/>
          </w:p>
        </w:tc>
        <w:tc>
          <w:tcPr>
            <w:tcW w:w="932" w:type="dxa"/>
            <w:vAlign w:val="bottom"/>
          </w:tcPr>
          <w:p w14:paraId="322A2AD5" w14:textId="77777777" w:rsidR="006164B8" w:rsidRPr="00E9000F" w:rsidRDefault="006164B8" w:rsidP="00AB2D23">
            <w:pPr>
              <w:pStyle w:val="Default"/>
              <w:jc w:val="both"/>
              <w:rPr>
                <w:sz w:val="16"/>
                <w:szCs w:val="16"/>
              </w:rPr>
            </w:pPr>
            <w:r w:rsidRPr="00E9000F">
              <w:rPr>
                <w:rFonts w:ascii="Garamond" w:hAnsi="Garamond" w:cs="Calibri"/>
                <w:sz w:val="16"/>
                <w:szCs w:val="16"/>
              </w:rPr>
              <w:t>1962</w:t>
            </w:r>
          </w:p>
        </w:tc>
        <w:tc>
          <w:tcPr>
            <w:tcW w:w="4553" w:type="dxa"/>
            <w:vAlign w:val="bottom"/>
          </w:tcPr>
          <w:p w14:paraId="16B9FAA2" w14:textId="77777777" w:rsidR="006164B8" w:rsidRPr="00E9000F" w:rsidRDefault="006164B8" w:rsidP="002D5D36">
            <w:pPr>
              <w:pStyle w:val="Default"/>
              <w:rPr>
                <w:sz w:val="16"/>
                <w:szCs w:val="16"/>
              </w:rPr>
            </w:pPr>
            <w:r w:rsidRPr="00E9000F">
              <w:rPr>
                <w:rFonts w:ascii="Garamond" w:hAnsi="Garamond" w:cs="Calibri"/>
                <w:sz w:val="16"/>
                <w:szCs w:val="16"/>
              </w:rPr>
              <w:t>Arten var känd från ett mycket begränsat område i norra Värmland. Flera inventeringar av gamla förekomster har dock visat att värmlandslaven är försvunnen på dessa lokaler och därmed från Sverige. Den har också eftersökts på ett stort antal andra presumtiva lokaler i Värmland utan att hittas. Arten var den första lav som blev fridlyst i Sverige. Den rikligaste lokalen var fridlyst mellan 1947–1963. När arten upptäcktes här 1941 fanns det ”flera hundra exemplar”. I början av 1950-talet avverkades dock en del barrskog som gränsade till denna lokal. När Rolf Santesson besökte lokalen 1956 fanns det fortfarande gott om exemplar av värmlandslav kvar men alla var döda och övervuxna med alger. När arten ändå tycktes vara försvunnen hävdes fridlysningen av lokalen och träden, på vilka värmlandslaven suttit, avverkades.</w:t>
            </w:r>
          </w:p>
        </w:tc>
      </w:tr>
      <w:tr w:rsidR="006164B8" w14:paraId="27A1730C" w14:textId="77777777" w:rsidTr="00AB2D23">
        <w:tc>
          <w:tcPr>
            <w:tcW w:w="1456" w:type="dxa"/>
            <w:vAlign w:val="bottom"/>
          </w:tcPr>
          <w:p w14:paraId="21CB1237" w14:textId="77777777" w:rsidR="006164B8" w:rsidRPr="00E9000F" w:rsidRDefault="006164B8" w:rsidP="00AB2D23">
            <w:pPr>
              <w:pStyle w:val="Default"/>
              <w:jc w:val="both"/>
              <w:rPr>
                <w:sz w:val="16"/>
                <w:szCs w:val="16"/>
              </w:rPr>
            </w:pPr>
            <w:r w:rsidRPr="00E9000F">
              <w:rPr>
                <w:rFonts w:ascii="Garamond" w:hAnsi="Garamond" w:cs="Calibri"/>
                <w:sz w:val="16"/>
                <w:szCs w:val="16"/>
              </w:rPr>
              <w:t>svart stork</w:t>
            </w:r>
          </w:p>
        </w:tc>
        <w:tc>
          <w:tcPr>
            <w:tcW w:w="1559" w:type="dxa"/>
            <w:vAlign w:val="bottom"/>
          </w:tcPr>
          <w:p w14:paraId="06867DB5"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Ciconia</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nigra</w:t>
            </w:r>
            <w:proofErr w:type="spellEnd"/>
          </w:p>
        </w:tc>
        <w:tc>
          <w:tcPr>
            <w:tcW w:w="932" w:type="dxa"/>
            <w:vAlign w:val="bottom"/>
          </w:tcPr>
          <w:p w14:paraId="7091454B" w14:textId="77777777" w:rsidR="006164B8" w:rsidRPr="00E9000F" w:rsidRDefault="006164B8" w:rsidP="00AB2D23">
            <w:pPr>
              <w:pStyle w:val="Default"/>
              <w:jc w:val="both"/>
              <w:rPr>
                <w:sz w:val="16"/>
                <w:szCs w:val="16"/>
              </w:rPr>
            </w:pPr>
            <w:r w:rsidRPr="00E9000F">
              <w:rPr>
                <w:rFonts w:ascii="Garamond" w:hAnsi="Garamond" w:cs="Calibri"/>
                <w:sz w:val="16"/>
                <w:szCs w:val="16"/>
              </w:rPr>
              <w:t>1933</w:t>
            </w:r>
          </w:p>
        </w:tc>
        <w:tc>
          <w:tcPr>
            <w:tcW w:w="4553" w:type="dxa"/>
            <w:vAlign w:val="bottom"/>
          </w:tcPr>
          <w:p w14:paraId="101C4576" w14:textId="77777777" w:rsidR="006164B8" w:rsidRPr="00E9000F" w:rsidRDefault="006164B8" w:rsidP="002D5D36">
            <w:pPr>
              <w:pStyle w:val="Default"/>
              <w:rPr>
                <w:sz w:val="16"/>
                <w:szCs w:val="16"/>
              </w:rPr>
            </w:pPr>
            <w:r w:rsidRPr="00E9000F">
              <w:rPr>
                <w:rFonts w:ascii="Garamond" w:hAnsi="Garamond" w:cs="Calibri"/>
                <w:sz w:val="16"/>
                <w:szCs w:val="16"/>
              </w:rPr>
              <w:t xml:space="preserve">Svarta storkens häckningsbiotoper (skogsområden med tillgång på kraftiga </w:t>
            </w:r>
            <w:proofErr w:type="spellStart"/>
            <w:r w:rsidRPr="00E9000F">
              <w:rPr>
                <w:rFonts w:ascii="Garamond" w:hAnsi="Garamond" w:cs="Calibri"/>
                <w:sz w:val="16"/>
                <w:szCs w:val="16"/>
              </w:rPr>
              <w:t>boträd</w:t>
            </w:r>
            <w:proofErr w:type="spellEnd"/>
            <w:r w:rsidRPr="00E9000F">
              <w:rPr>
                <w:rFonts w:ascii="Garamond" w:hAnsi="Garamond" w:cs="Calibri"/>
                <w:sz w:val="16"/>
                <w:szCs w:val="16"/>
              </w:rPr>
              <w:t xml:space="preserve"> samt tillhörande våtmarker och små vattendrag inom rimligt avstånd från boet) påverkas negativt av det moderna skogsbruket med dess avverkningsrutiner (vilket bl.a. medför att gamla tallar och ekar, lämpliga som </w:t>
            </w:r>
            <w:proofErr w:type="spellStart"/>
            <w:r w:rsidRPr="00E9000F">
              <w:rPr>
                <w:rFonts w:ascii="Garamond" w:hAnsi="Garamond" w:cs="Calibri"/>
                <w:sz w:val="16"/>
                <w:szCs w:val="16"/>
              </w:rPr>
              <w:t>boträd</w:t>
            </w:r>
            <w:proofErr w:type="spellEnd"/>
            <w:r w:rsidRPr="00E9000F">
              <w:rPr>
                <w:rFonts w:ascii="Garamond" w:hAnsi="Garamond" w:cs="Calibri"/>
                <w:sz w:val="16"/>
                <w:szCs w:val="16"/>
              </w:rPr>
              <w:t>, försvinner), dess utdikning av kärr och mossar (näringsunderlaget försvinner) samt av dess utökade skogsbilvägnät (ökad störningsfrekvens). I övervintringsområdet i Afrika samt utefter artens sträckleder runt Medelhavet sker en icke försumbar avskjutning. Arten är dessutom möjligen utsatt för miljögifter inom delar av övervintringsområdet och drabbas, liksom vit stork, förmodligen av en hel del förluster genom kollisioner med högspänningsledningar.</w:t>
            </w:r>
          </w:p>
        </w:tc>
      </w:tr>
      <w:tr w:rsidR="006164B8" w14:paraId="2905BBBD" w14:textId="77777777" w:rsidTr="00AB2D23">
        <w:tc>
          <w:tcPr>
            <w:tcW w:w="1456" w:type="dxa"/>
            <w:vAlign w:val="bottom"/>
          </w:tcPr>
          <w:p w14:paraId="77C74928" w14:textId="77777777" w:rsidR="006164B8" w:rsidRPr="00E9000F" w:rsidRDefault="006164B8" w:rsidP="00AB2D23">
            <w:pPr>
              <w:pStyle w:val="Default"/>
              <w:jc w:val="both"/>
              <w:rPr>
                <w:sz w:val="16"/>
                <w:szCs w:val="16"/>
              </w:rPr>
            </w:pPr>
          </w:p>
        </w:tc>
        <w:tc>
          <w:tcPr>
            <w:tcW w:w="1559" w:type="dxa"/>
            <w:vAlign w:val="bottom"/>
          </w:tcPr>
          <w:p w14:paraId="334E6D68"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Acritus</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minutus</w:t>
            </w:r>
            <w:proofErr w:type="spellEnd"/>
          </w:p>
        </w:tc>
        <w:tc>
          <w:tcPr>
            <w:tcW w:w="932" w:type="dxa"/>
            <w:vAlign w:val="bottom"/>
          </w:tcPr>
          <w:p w14:paraId="62C7FB95" w14:textId="77777777" w:rsidR="006164B8" w:rsidRPr="00E9000F" w:rsidRDefault="006164B8" w:rsidP="00AB2D23">
            <w:pPr>
              <w:pStyle w:val="Default"/>
              <w:jc w:val="both"/>
              <w:rPr>
                <w:sz w:val="16"/>
                <w:szCs w:val="16"/>
              </w:rPr>
            </w:pPr>
            <w:r w:rsidRPr="00E9000F">
              <w:rPr>
                <w:rFonts w:ascii="Garamond" w:hAnsi="Garamond" w:cs="Calibri"/>
                <w:sz w:val="16"/>
                <w:szCs w:val="16"/>
              </w:rPr>
              <w:t>1950</w:t>
            </w:r>
          </w:p>
        </w:tc>
        <w:tc>
          <w:tcPr>
            <w:tcW w:w="4553" w:type="dxa"/>
            <w:vAlign w:val="bottom"/>
          </w:tcPr>
          <w:p w14:paraId="2D0B63F0" w14:textId="77777777" w:rsidR="006164B8" w:rsidRPr="00E9000F" w:rsidRDefault="006164B8" w:rsidP="002D5D36">
            <w:pPr>
              <w:pStyle w:val="Default"/>
              <w:rPr>
                <w:sz w:val="16"/>
                <w:szCs w:val="16"/>
              </w:rPr>
            </w:pPr>
            <w:r w:rsidRPr="00E9000F">
              <w:rPr>
                <w:rFonts w:ascii="Garamond" w:hAnsi="Garamond" w:cs="Calibri"/>
                <w:sz w:val="16"/>
                <w:szCs w:val="16"/>
              </w:rPr>
              <w:t xml:space="preserve">Arten är sannolikt bunden till naturskogsliknande lövträdsbestånd. Minskad </w:t>
            </w:r>
            <w:proofErr w:type="spellStart"/>
            <w:r w:rsidRPr="00E9000F">
              <w:rPr>
                <w:rFonts w:ascii="Garamond" w:hAnsi="Garamond" w:cs="Calibri"/>
                <w:sz w:val="16"/>
                <w:szCs w:val="16"/>
              </w:rPr>
              <w:t>lövandel</w:t>
            </w:r>
            <w:proofErr w:type="spellEnd"/>
            <w:r w:rsidRPr="00E9000F">
              <w:rPr>
                <w:rFonts w:ascii="Garamond" w:hAnsi="Garamond" w:cs="Calibri"/>
                <w:sz w:val="16"/>
                <w:szCs w:val="16"/>
              </w:rPr>
              <w:t xml:space="preserve"> i brukad skog och framför allt minskad mängd gamla lövträd är de största hoten mot arten.</w:t>
            </w:r>
          </w:p>
        </w:tc>
      </w:tr>
      <w:tr w:rsidR="006164B8" w14:paraId="587045E7" w14:textId="77777777" w:rsidTr="00AB2D23">
        <w:tc>
          <w:tcPr>
            <w:tcW w:w="1456" w:type="dxa"/>
            <w:vAlign w:val="bottom"/>
          </w:tcPr>
          <w:p w14:paraId="0641279A" w14:textId="77777777" w:rsidR="006164B8" w:rsidRPr="00E9000F" w:rsidRDefault="006164B8" w:rsidP="00AB2D23">
            <w:pPr>
              <w:pStyle w:val="Default"/>
              <w:jc w:val="both"/>
              <w:rPr>
                <w:sz w:val="16"/>
                <w:szCs w:val="16"/>
              </w:rPr>
            </w:pPr>
            <w:r w:rsidRPr="00E9000F">
              <w:rPr>
                <w:rFonts w:ascii="Garamond" w:hAnsi="Garamond" w:cs="Calibri"/>
                <w:sz w:val="16"/>
                <w:szCs w:val="16"/>
              </w:rPr>
              <w:t>svart barkskinnbagge</w:t>
            </w:r>
          </w:p>
        </w:tc>
        <w:tc>
          <w:tcPr>
            <w:tcW w:w="1559" w:type="dxa"/>
            <w:vAlign w:val="bottom"/>
          </w:tcPr>
          <w:p w14:paraId="0C98F7AB"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Aradus</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aterrimus</w:t>
            </w:r>
            <w:proofErr w:type="spellEnd"/>
          </w:p>
        </w:tc>
        <w:tc>
          <w:tcPr>
            <w:tcW w:w="932" w:type="dxa"/>
            <w:vAlign w:val="bottom"/>
          </w:tcPr>
          <w:p w14:paraId="636221DA" w14:textId="77777777" w:rsidR="006164B8" w:rsidRPr="00E9000F" w:rsidRDefault="006164B8" w:rsidP="00AB2D23">
            <w:pPr>
              <w:pStyle w:val="Default"/>
              <w:jc w:val="both"/>
              <w:rPr>
                <w:sz w:val="16"/>
                <w:szCs w:val="16"/>
              </w:rPr>
            </w:pPr>
            <w:r w:rsidRPr="00E9000F">
              <w:rPr>
                <w:rFonts w:ascii="Garamond" w:hAnsi="Garamond" w:cs="Calibri"/>
                <w:sz w:val="16"/>
                <w:szCs w:val="16"/>
              </w:rPr>
              <w:t>1944</w:t>
            </w:r>
          </w:p>
        </w:tc>
        <w:tc>
          <w:tcPr>
            <w:tcW w:w="4553" w:type="dxa"/>
            <w:vAlign w:val="bottom"/>
          </w:tcPr>
          <w:p w14:paraId="46B99404" w14:textId="77777777" w:rsidR="006164B8" w:rsidRPr="00E9000F" w:rsidRDefault="006164B8" w:rsidP="002D5D36">
            <w:pPr>
              <w:pStyle w:val="Default"/>
              <w:rPr>
                <w:sz w:val="16"/>
                <w:szCs w:val="16"/>
              </w:rPr>
            </w:pPr>
            <w:r w:rsidRPr="00E9000F">
              <w:rPr>
                <w:rFonts w:ascii="Garamond" w:hAnsi="Garamond" w:cs="Calibri"/>
                <w:sz w:val="16"/>
                <w:szCs w:val="16"/>
              </w:rPr>
              <w:t>Effektiv bekämpning av skogsbränder är ett stort hot mot arten. Även gallring, röjning och avverkning av brända träd efter brand är negativt. Naturvårdsbränningar av låg kvalité samt brist på kontinuitet av brand lokalt missgynnar arten.</w:t>
            </w:r>
          </w:p>
        </w:tc>
      </w:tr>
      <w:tr w:rsidR="006164B8" w14:paraId="6BB93031" w14:textId="77777777" w:rsidTr="00AB2D23">
        <w:tc>
          <w:tcPr>
            <w:tcW w:w="1456" w:type="dxa"/>
            <w:vAlign w:val="bottom"/>
          </w:tcPr>
          <w:p w14:paraId="663690B3" w14:textId="77777777" w:rsidR="006164B8" w:rsidRPr="00E9000F" w:rsidRDefault="006164B8" w:rsidP="00AB2D23">
            <w:pPr>
              <w:pStyle w:val="Default"/>
              <w:jc w:val="both"/>
              <w:rPr>
                <w:sz w:val="16"/>
                <w:szCs w:val="16"/>
              </w:rPr>
            </w:pPr>
            <w:r w:rsidRPr="00E9000F">
              <w:rPr>
                <w:rFonts w:ascii="Garamond" w:hAnsi="Garamond" w:cs="Calibri"/>
                <w:sz w:val="16"/>
                <w:szCs w:val="16"/>
              </w:rPr>
              <w:t>brandmögelbagge</w:t>
            </w:r>
          </w:p>
        </w:tc>
        <w:tc>
          <w:tcPr>
            <w:tcW w:w="1559" w:type="dxa"/>
            <w:vAlign w:val="bottom"/>
          </w:tcPr>
          <w:p w14:paraId="5659FE70"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Corticaria</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cucujiformis</w:t>
            </w:r>
            <w:proofErr w:type="spellEnd"/>
          </w:p>
        </w:tc>
        <w:tc>
          <w:tcPr>
            <w:tcW w:w="932" w:type="dxa"/>
            <w:vAlign w:val="bottom"/>
          </w:tcPr>
          <w:p w14:paraId="5582FF9A" w14:textId="77777777" w:rsidR="006164B8" w:rsidRPr="00E9000F" w:rsidRDefault="006164B8" w:rsidP="00AB2D23">
            <w:pPr>
              <w:pStyle w:val="Default"/>
              <w:jc w:val="both"/>
              <w:rPr>
                <w:sz w:val="16"/>
                <w:szCs w:val="16"/>
              </w:rPr>
            </w:pPr>
            <w:r w:rsidRPr="00E9000F">
              <w:rPr>
                <w:rFonts w:ascii="Garamond" w:hAnsi="Garamond" w:cs="Calibri"/>
                <w:sz w:val="16"/>
                <w:szCs w:val="16"/>
              </w:rPr>
              <w:t>1966</w:t>
            </w:r>
          </w:p>
        </w:tc>
        <w:tc>
          <w:tcPr>
            <w:tcW w:w="4553" w:type="dxa"/>
            <w:vAlign w:val="bottom"/>
          </w:tcPr>
          <w:p w14:paraId="1D94ACE3" w14:textId="77777777" w:rsidR="006164B8" w:rsidRPr="00E9000F" w:rsidRDefault="006164B8" w:rsidP="002D5D36">
            <w:pPr>
              <w:pStyle w:val="Default"/>
              <w:rPr>
                <w:sz w:val="16"/>
                <w:szCs w:val="16"/>
              </w:rPr>
            </w:pPr>
            <w:r w:rsidRPr="00E9000F">
              <w:rPr>
                <w:rFonts w:ascii="Garamond" w:hAnsi="Garamond" w:cs="Calibri"/>
                <w:sz w:val="16"/>
                <w:szCs w:val="16"/>
              </w:rPr>
              <w:t>Arten hotas genom bekämpning av skogsbränder. Den kan vara beroende av mycket täta brandintervall, eftersom den enbart är hittad året närmast efter brand.</w:t>
            </w:r>
          </w:p>
        </w:tc>
      </w:tr>
      <w:tr w:rsidR="006164B8" w14:paraId="74CAF5CB" w14:textId="77777777" w:rsidTr="00AB2D23">
        <w:tc>
          <w:tcPr>
            <w:tcW w:w="1456" w:type="dxa"/>
            <w:vAlign w:val="bottom"/>
          </w:tcPr>
          <w:p w14:paraId="3A7ABCB1" w14:textId="77777777" w:rsidR="006164B8" w:rsidRPr="00E9000F" w:rsidRDefault="006164B8" w:rsidP="00AB2D23">
            <w:pPr>
              <w:pStyle w:val="Default"/>
              <w:jc w:val="both"/>
              <w:rPr>
                <w:sz w:val="16"/>
                <w:szCs w:val="16"/>
              </w:rPr>
            </w:pPr>
          </w:p>
        </w:tc>
        <w:tc>
          <w:tcPr>
            <w:tcW w:w="1559" w:type="dxa"/>
            <w:vAlign w:val="bottom"/>
          </w:tcPr>
          <w:p w14:paraId="11A59391"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Platysoma</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elongatum</w:t>
            </w:r>
            <w:proofErr w:type="spellEnd"/>
          </w:p>
        </w:tc>
        <w:tc>
          <w:tcPr>
            <w:tcW w:w="932" w:type="dxa"/>
            <w:vAlign w:val="bottom"/>
          </w:tcPr>
          <w:p w14:paraId="181ADD2C" w14:textId="77777777" w:rsidR="006164B8" w:rsidRPr="00E9000F" w:rsidRDefault="006164B8" w:rsidP="00AB2D23">
            <w:pPr>
              <w:pStyle w:val="Default"/>
              <w:jc w:val="both"/>
              <w:rPr>
                <w:sz w:val="16"/>
                <w:szCs w:val="16"/>
              </w:rPr>
            </w:pPr>
            <w:r w:rsidRPr="00E9000F">
              <w:rPr>
                <w:rFonts w:ascii="Garamond" w:hAnsi="Garamond" w:cs="Calibri"/>
                <w:sz w:val="16"/>
                <w:szCs w:val="16"/>
              </w:rPr>
              <w:t>1940</w:t>
            </w:r>
          </w:p>
        </w:tc>
        <w:tc>
          <w:tcPr>
            <w:tcW w:w="4553" w:type="dxa"/>
            <w:vAlign w:val="bottom"/>
          </w:tcPr>
          <w:p w14:paraId="59A39D00" w14:textId="77777777" w:rsidR="006164B8" w:rsidRPr="00E9000F" w:rsidRDefault="006164B8" w:rsidP="002D5D36">
            <w:pPr>
              <w:pStyle w:val="Default"/>
              <w:rPr>
                <w:sz w:val="16"/>
                <w:szCs w:val="16"/>
              </w:rPr>
            </w:pPr>
            <w:r w:rsidRPr="00E9000F">
              <w:rPr>
                <w:rFonts w:ascii="Garamond" w:hAnsi="Garamond" w:cs="Calibri"/>
                <w:sz w:val="16"/>
                <w:szCs w:val="16"/>
              </w:rPr>
              <w:t xml:space="preserve">Främsta anledningen till artens försvinnande är troligen den starka minskningen hos den huvudsakliga </w:t>
            </w:r>
            <w:proofErr w:type="spellStart"/>
            <w:r w:rsidRPr="00E9000F">
              <w:rPr>
                <w:rFonts w:ascii="Garamond" w:hAnsi="Garamond" w:cs="Calibri"/>
                <w:sz w:val="16"/>
                <w:szCs w:val="16"/>
              </w:rPr>
              <w:t>värdarten</w:t>
            </w:r>
            <w:proofErr w:type="spellEnd"/>
            <w:r w:rsidRPr="00E9000F">
              <w:rPr>
                <w:rFonts w:ascii="Garamond" w:hAnsi="Garamond" w:cs="Calibri"/>
                <w:sz w:val="16"/>
                <w:szCs w:val="16"/>
              </w:rPr>
              <w:t> </w:t>
            </w:r>
            <w:proofErr w:type="spellStart"/>
            <w:r w:rsidRPr="002D1775">
              <w:rPr>
                <w:rFonts w:ascii="Garamond" w:hAnsi="Garamond" w:cs="Calibri"/>
                <w:i/>
                <w:sz w:val="16"/>
                <w:szCs w:val="16"/>
              </w:rPr>
              <w:t>Ips</w:t>
            </w:r>
            <w:proofErr w:type="spellEnd"/>
            <w:r w:rsidRPr="002D1775">
              <w:rPr>
                <w:rFonts w:ascii="Garamond" w:hAnsi="Garamond" w:cs="Calibri"/>
                <w:i/>
                <w:sz w:val="16"/>
                <w:szCs w:val="16"/>
              </w:rPr>
              <w:t xml:space="preserve"> </w:t>
            </w:r>
            <w:proofErr w:type="spellStart"/>
            <w:r w:rsidRPr="002D1775">
              <w:rPr>
                <w:rFonts w:ascii="Garamond" w:hAnsi="Garamond" w:cs="Calibri"/>
                <w:i/>
                <w:sz w:val="16"/>
                <w:szCs w:val="16"/>
              </w:rPr>
              <w:t>sexdentatus</w:t>
            </w:r>
            <w:proofErr w:type="spellEnd"/>
            <w:r w:rsidRPr="00E9000F">
              <w:rPr>
                <w:rFonts w:ascii="Garamond" w:hAnsi="Garamond" w:cs="Calibri"/>
                <w:sz w:val="16"/>
                <w:szCs w:val="16"/>
              </w:rPr>
              <w:t>, som i sin kan relateras till brist på lämpliga livsmiljöer. Tänkbara anledningar till detta är skogsbrandsbekämpning, en minskad areal äldre tallbestånd och minskad mängd döda och döende tallar med tillräcklig barktjocklek.</w:t>
            </w:r>
          </w:p>
        </w:tc>
      </w:tr>
      <w:tr w:rsidR="006164B8" w14:paraId="514449A7" w14:textId="77777777" w:rsidTr="00AB2D23">
        <w:tc>
          <w:tcPr>
            <w:tcW w:w="1456" w:type="dxa"/>
            <w:vAlign w:val="bottom"/>
          </w:tcPr>
          <w:p w14:paraId="2944630F" w14:textId="77777777" w:rsidR="006164B8" w:rsidRPr="00E9000F" w:rsidRDefault="006164B8" w:rsidP="00AB2D23">
            <w:pPr>
              <w:pStyle w:val="Default"/>
              <w:jc w:val="both"/>
              <w:rPr>
                <w:sz w:val="16"/>
                <w:szCs w:val="16"/>
              </w:rPr>
            </w:pPr>
            <w:proofErr w:type="spellStart"/>
            <w:r w:rsidRPr="00E9000F">
              <w:rPr>
                <w:rFonts w:ascii="Garamond" w:hAnsi="Garamond" w:cs="Calibri"/>
                <w:sz w:val="16"/>
                <w:szCs w:val="16"/>
              </w:rPr>
              <w:t>blodbock</w:t>
            </w:r>
            <w:proofErr w:type="spellEnd"/>
          </w:p>
        </w:tc>
        <w:tc>
          <w:tcPr>
            <w:tcW w:w="1559" w:type="dxa"/>
            <w:vAlign w:val="bottom"/>
          </w:tcPr>
          <w:p w14:paraId="3F990918"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Nivellia</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sanguinosa</w:t>
            </w:r>
            <w:proofErr w:type="spellEnd"/>
          </w:p>
        </w:tc>
        <w:tc>
          <w:tcPr>
            <w:tcW w:w="932" w:type="dxa"/>
            <w:vAlign w:val="bottom"/>
          </w:tcPr>
          <w:p w14:paraId="6CFEC4F8" w14:textId="77777777" w:rsidR="006164B8" w:rsidRPr="00E9000F" w:rsidRDefault="006164B8" w:rsidP="00AB2D23">
            <w:pPr>
              <w:pStyle w:val="Default"/>
              <w:jc w:val="both"/>
              <w:rPr>
                <w:sz w:val="16"/>
                <w:szCs w:val="16"/>
              </w:rPr>
            </w:pPr>
            <w:r w:rsidRPr="00E9000F">
              <w:rPr>
                <w:rFonts w:ascii="Garamond" w:hAnsi="Garamond" w:cs="Calibri"/>
                <w:sz w:val="16"/>
                <w:szCs w:val="16"/>
              </w:rPr>
              <w:t>1950</w:t>
            </w:r>
          </w:p>
        </w:tc>
        <w:tc>
          <w:tcPr>
            <w:tcW w:w="4553" w:type="dxa"/>
            <w:vAlign w:val="bottom"/>
          </w:tcPr>
          <w:p w14:paraId="04D7437A" w14:textId="77777777" w:rsidR="006164B8" w:rsidRPr="00E9000F" w:rsidRDefault="006164B8" w:rsidP="002D5D36">
            <w:pPr>
              <w:pStyle w:val="Default"/>
              <w:rPr>
                <w:sz w:val="16"/>
                <w:szCs w:val="16"/>
              </w:rPr>
            </w:pPr>
            <w:r w:rsidRPr="00E9000F">
              <w:rPr>
                <w:rFonts w:ascii="Garamond" w:hAnsi="Garamond" w:cs="Calibri"/>
                <w:sz w:val="16"/>
                <w:szCs w:val="16"/>
              </w:rPr>
              <w:t xml:space="preserve">Artens tillbakagång beror troligen på ett minskat lövinslag i brukad skog. Möjligen var arten främst knuten till äldre faser av </w:t>
            </w:r>
            <w:proofErr w:type="spellStart"/>
            <w:r w:rsidRPr="00E9000F">
              <w:rPr>
                <w:rFonts w:ascii="Garamond" w:hAnsi="Garamond" w:cs="Calibri"/>
                <w:sz w:val="16"/>
                <w:szCs w:val="16"/>
              </w:rPr>
              <w:t>lövbrännor</w:t>
            </w:r>
            <w:proofErr w:type="spellEnd"/>
            <w:r w:rsidRPr="00E9000F">
              <w:rPr>
                <w:rFonts w:ascii="Garamond" w:hAnsi="Garamond" w:cs="Calibri"/>
                <w:sz w:val="16"/>
                <w:szCs w:val="16"/>
              </w:rPr>
              <w:t xml:space="preserve"> med rik förekomst av självgallringstammar av olika lövträd. En ökad slutenhet i skogsmiljöer kan också ha missgynnat arten.</w:t>
            </w:r>
          </w:p>
        </w:tc>
      </w:tr>
      <w:tr w:rsidR="006164B8" w14:paraId="58568947" w14:textId="77777777" w:rsidTr="00AB2D23">
        <w:tc>
          <w:tcPr>
            <w:tcW w:w="1456" w:type="dxa"/>
            <w:vAlign w:val="bottom"/>
          </w:tcPr>
          <w:p w14:paraId="43CA7D8F" w14:textId="77777777" w:rsidR="006164B8" w:rsidRPr="00E9000F" w:rsidRDefault="006164B8" w:rsidP="00AB2D23">
            <w:pPr>
              <w:pStyle w:val="Default"/>
              <w:jc w:val="both"/>
              <w:rPr>
                <w:sz w:val="16"/>
                <w:szCs w:val="16"/>
              </w:rPr>
            </w:pPr>
            <w:proofErr w:type="spellStart"/>
            <w:r w:rsidRPr="00E9000F">
              <w:rPr>
                <w:rFonts w:ascii="Garamond" w:hAnsi="Garamond" w:cs="Calibri"/>
                <w:sz w:val="16"/>
                <w:szCs w:val="16"/>
              </w:rPr>
              <w:t>lillkuddlav</w:t>
            </w:r>
            <w:proofErr w:type="spellEnd"/>
          </w:p>
        </w:tc>
        <w:tc>
          <w:tcPr>
            <w:tcW w:w="1559" w:type="dxa"/>
            <w:vAlign w:val="bottom"/>
          </w:tcPr>
          <w:p w14:paraId="4A3FB462"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Lichinodium</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ahlneri</w:t>
            </w:r>
            <w:proofErr w:type="spellEnd"/>
          </w:p>
        </w:tc>
        <w:tc>
          <w:tcPr>
            <w:tcW w:w="932" w:type="dxa"/>
            <w:vAlign w:val="bottom"/>
          </w:tcPr>
          <w:p w14:paraId="08F800DA" w14:textId="77777777" w:rsidR="006164B8" w:rsidRPr="00E9000F" w:rsidRDefault="006164B8" w:rsidP="00AB2D23">
            <w:pPr>
              <w:pStyle w:val="Default"/>
              <w:jc w:val="both"/>
              <w:rPr>
                <w:sz w:val="16"/>
                <w:szCs w:val="16"/>
              </w:rPr>
            </w:pPr>
            <w:r w:rsidRPr="00E9000F">
              <w:rPr>
                <w:rFonts w:ascii="Garamond" w:hAnsi="Garamond" w:cs="Calibri"/>
                <w:sz w:val="16"/>
                <w:szCs w:val="16"/>
              </w:rPr>
              <w:t>1956</w:t>
            </w:r>
          </w:p>
        </w:tc>
        <w:tc>
          <w:tcPr>
            <w:tcW w:w="4553" w:type="dxa"/>
            <w:vAlign w:val="bottom"/>
          </w:tcPr>
          <w:p w14:paraId="2D45583B" w14:textId="77777777" w:rsidR="006164B8" w:rsidRPr="00E9000F" w:rsidRDefault="006164B8" w:rsidP="002D5D36">
            <w:pPr>
              <w:pStyle w:val="Default"/>
              <w:rPr>
                <w:sz w:val="16"/>
                <w:szCs w:val="16"/>
              </w:rPr>
            </w:pPr>
            <w:r w:rsidRPr="00E9000F">
              <w:rPr>
                <w:rFonts w:ascii="Garamond" w:hAnsi="Garamond" w:cs="Calibri"/>
                <w:sz w:val="16"/>
                <w:szCs w:val="16"/>
              </w:rPr>
              <w:t>Lillkuddlavens försvinnande från Sverige sätts i samband med skogsavverkningar på platsen. Förutom att artens substrat därmed försvann förändrades sannolikt lokalklimatet radikalt med bland annat uttorkning som följd. Av samma skäl försvann också värmlandslaven och skaftlaven vilken den växte tillsammans med.</w:t>
            </w:r>
          </w:p>
        </w:tc>
      </w:tr>
      <w:tr w:rsidR="006164B8" w14:paraId="5AE879C2" w14:textId="77777777" w:rsidTr="00AB2D23">
        <w:tc>
          <w:tcPr>
            <w:tcW w:w="1456" w:type="dxa"/>
            <w:vAlign w:val="bottom"/>
          </w:tcPr>
          <w:p w14:paraId="0ADD4B54" w14:textId="77777777" w:rsidR="006164B8" w:rsidRPr="00E9000F" w:rsidRDefault="006164B8" w:rsidP="00AB2D23">
            <w:pPr>
              <w:pStyle w:val="Default"/>
              <w:jc w:val="both"/>
              <w:rPr>
                <w:sz w:val="16"/>
                <w:szCs w:val="16"/>
              </w:rPr>
            </w:pPr>
            <w:proofErr w:type="spellStart"/>
            <w:r w:rsidRPr="00E9000F">
              <w:rPr>
                <w:rFonts w:ascii="Garamond" w:hAnsi="Garamond" w:cs="Calibri"/>
                <w:sz w:val="16"/>
                <w:szCs w:val="16"/>
              </w:rPr>
              <w:t>skaftlav</w:t>
            </w:r>
            <w:proofErr w:type="spellEnd"/>
          </w:p>
        </w:tc>
        <w:tc>
          <w:tcPr>
            <w:tcW w:w="1559" w:type="dxa"/>
            <w:vAlign w:val="bottom"/>
          </w:tcPr>
          <w:p w14:paraId="669F8385" w14:textId="77777777" w:rsidR="006164B8" w:rsidRPr="009C1278" w:rsidRDefault="006164B8" w:rsidP="00AB2D23">
            <w:pPr>
              <w:pStyle w:val="Default"/>
              <w:jc w:val="both"/>
              <w:rPr>
                <w:i/>
                <w:sz w:val="16"/>
                <w:szCs w:val="16"/>
              </w:rPr>
            </w:pPr>
            <w:proofErr w:type="spellStart"/>
            <w:r w:rsidRPr="009C1278">
              <w:rPr>
                <w:rFonts w:ascii="Garamond" w:hAnsi="Garamond" w:cs="Calibri"/>
                <w:i/>
                <w:sz w:val="16"/>
                <w:szCs w:val="16"/>
              </w:rPr>
              <w:t>Szczawinskia</w:t>
            </w:r>
            <w:proofErr w:type="spellEnd"/>
            <w:r w:rsidRPr="009C1278">
              <w:rPr>
                <w:rFonts w:ascii="Garamond" w:hAnsi="Garamond" w:cs="Calibri"/>
                <w:i/>
                <w:sz w:val="16"/>
                <w:szCs w:val="16"/>
              </w:rPr>
              <w:t xml:space="preserve"> </w:t>
            </w:r>
            <w:proofErr w:type="spellStart"/>
            <w:r w:rsidRPr="009C1278">
              <w:rPr>
                <w:rFonts w:ascii="Garamond" w:hAnsi="Garamond" w:cs="Calibri"/>
                <w:i/>
                <w:sz w:val="16"/>
                <w:szCs w:val="16"/>
              </w:rPr>
              <w:t>leucopoda</w:t>
            </w:r>
            <w:proofErr w:type="spellEnd"/>
          </w:p>
        </w:tc>
        <w:tc>
          <w:tcPr>
            <w:tcW w:w="932" w:type="dxa"/>
            <w:vAlign w:val="bottom"/>
          </w:tcPr>
          <w:p w14:paraId="10857364" w14:textId="77777777" w:rsidR="006164B8" w:rsidRPr="00E9000F" w:rsidRDefault="006164B8" w:rsidP="00AB2D23">
            <w:pPr>
              <w:pStyle w:val="Default"/>
              <w:jc w:val="both"/>
              <w:rPr>
                <w:sz w:val="16"/>
                <w:szCs w:val="16"/>
              </w:rPr>
            </w:pPr>
            <w:r w:rsidRPr="00E9000F">
              <w:rPr>
                <w:rFonts w:ascii="Garamond" w:hAnsi="Garamond" w:cs="Calibri"/>
                <w:sz w:val="16"/>
                <w:szCs w:val="16"/>
              </w:rPr>
              <w:t>1956</w:t>
            </w:r>
          </w:p>
        </w:tc>
        <w:tc>
          <w:tcPr>
            <w:tcW w:w="4553" w:type="dxa"/>
            <w:vAlign w:val="bottom"/>
          </w:tcPr>
          <w:p w14:paraId="6AA87048" w14:textId="77777777" w:rsidR="006164B8" w:rsidRPr="00E9000F" w:rsidRDefault="006164B8" w:rsidP="002D5D36">
            <w:pPr>
              <w:pStyle w:val="Default"/>
              <w:rPr>
                <w:sz w:val="16"/>
                <w:szCs w:val="16"/>
              </w:rPr>
            </w:pPr>
            <w:r w:rsidRPr="00E9000F">
              <w:rPr>
                <w:rFonts w:ascii="Garamond" w:hAnsi="Garamond" w:cs="Calibri"/>
                <w:sz w:val="16"/>
                <w:szCs w:val="16"/>
              </w:rPr>
              <w:t xml:space="preserve">Skaftlavens försvinnande från Sverige sätts i samband med skogsavverkningar på platsen. Förutom att artens substrat därmed försvann förändrades sannolikt lokalklimatet radikalt med bland annat uttorkning som följd. Av samma skäl försvann också värmlandslaven och </w:t>
            </w:r>
            <w:proofErr w:type="spellStart"/>
            <w:r w:rsidRPr="00E9000F">
              <w:rPr>
                <w:rFonts w:ascii="Garamond" w:hAnsi="Garamond" w:cs="Calibri"/>
                <w:sz w:val="16"/>
                <w:szCs w:val="16"/>
              </w:rPr>
              <w:t>lillkuddlaven</w:t>
            </w:r>
            <w:proofErr w:type="spellEnd"/>
            <w:r w:rsidRPr="00E9000F">
              <w:rPr>
                <w:rFonts w:ascii="Garamond" w:hAnsi="Garamond" w:cs="Calibri"/>
                <w:sz w:val="16"/>
                <w:szCs w:val="16"/>
              </w:rPr>
              <w:t xml:space="preserve"> vilken den växte tillsammans med.</w:t>
            </w:r>
          </w:p>
        </w:tc>
      </w:tr>
    </w:tbl>
    <w:p w14:paraId="54C9B0C4" w14:textId="03184A4D" w:rsidR="00BD6A28" w:rsidRDefault="006164B8" w:rsidP="00222C89">
      <w:r w:rsidRPr="002D1775">
        <w:rPr>
          <w:sz w:val="20"/>
          <w:szCs w:val="20"/>
        </w:rPr>
        <w:t>Tabell. 1. Nationellt utdöda arter där skogsbruk kan knytas till artens försvinnande.</w:t>
      </w:r>
    </w:p>
    <w:p w14:paraId="3691DCF0" w14:textId="77777777" w:rsidR="005A28FD" w:rsidRDefault="005A28FD" w:rsidP="005A28FD">
      <w:pPr>
        <w:pStyle w:val="Rubrik2"/>
      </w:pPr>
      <w:r>
        <w:rPr>
          <w:sz w:val="24"/>
          <w:szCs w:val="24"/>
        </w:rPr>
        <w:t xml:space="preserve">3.3 </w:t>
      </w:r>
      <w:r w:rsidRPr="00EF7499">
        <w:t xml:space="preserve">Skogliga arter som bedöms </w:t>
      </w:r>
      <w:r>
        <w:t>löpa</w:t>
      </w:r>
      <w:r w:rsidRPr="00EF7499">
        <w:t xml:space="preserve"> stor risk att dö ut under dagens </w:t>
      </w:r>
      <w:r>
        <w:t>trakthyggesskogsbruk</w:t>
      </w:r>
    </w:p>
    <w:p w14:paraId="718C8331" w14:textId="1FA0C69E" w:rsidR="005A28FD" w:rsidRDefault="005A28FD" w:rsidP="00C97538">
      <w:pPr>
        <w:rPr>
          <w:sz w:val="24"/>
          <w:szCs w:val="24"/>
        </w:rPr>
      </w:pPr>
      <w:r w:rsidRPr="00222C89">
        <w:rPr>
          <w:sz w:val="24"/>
          <w:szCs w:val="24"/>
        </w:rPr>
        <w:t>I 2020 års rödlista presenterades bedömningar för tillstånd och trender för 21 700 av Sveriges ca 50 000 kända inhemska arter. Detta resulterade i att 4746 arter hamnade på Rödlistan</w:t>
      </w:r>
      <w:r>
        <w:rPr>
          <w:sz w:val="24"/>
          <w:szCs w:val="24"/>
        </w:rPr>
        <w:t xml:space="preserve"> och</w:t>
      </w:r>
      <w:r w:rsidRPr="00222C89">
        <w:rPr>
          <w:sz w:val="24"/>
          <w:szCs w:val="24"/>
        </w:rPr>
        <w:t xml:space="preserve"> 2 249 arter </w:t>
      </w:r>
      <w:r>
        <w:rPr>
          <w:sz w:val="24"/>
          <w:szCs w:val="24"/>
        </w:rPr>
        <w:t>bedöms</w:t>
      </w:r>
      <w:r w:rsidRPr="00222C89">
        <w:rPr>
          <w:sz w:val="24"/>
          <w:szCs w:val="24"/>
        </w:rPr>
        <w:t xml:space="preserve"> som hotade (dvs. de är klassade som VU, EN eller CR)</w:t>
      </w:r>
      <w:r>
        <w:rPr>
          <w:sz w:val="24"/>
          <w:szCs w:val="24"/>
        </w:rPr>
        <w:t>. 999 av dessa</w:t>
      </w:r>
      <w:r w:rsidRPr="00222C89">
        <w:rPr>
          <w:sz w:val="24"/>
          <w:szCs w:val="24"/>
        </w:rPr>
        <w:t xml:space="preserve"> hotade arter förekommer</w:t>
      </w:r>
      <w:r w:rsidR="00FA0930">
        <w:rPr>
          <w:sz w:val="24"/>
          <w:szCs w:val="24"/>
        </w:rPr>
        <w:t xml:space="preserve"> huvudsakligen</w:t>
      </w:r>
      <w:r w:rsidRPr="00222C89">
        <w:rPr>
          <w:sz w:val="24"/>
          <w:szCs w:val="24"/>
        </w:rPr>
        <w:t xml:space="preserve"> i skog</w:t>
      </w:r>
      <w:r>
        <w:rPr>
          <w:sz w:val="24"/>
          <w:szCs w:val="24"/>
        </w:rPr>
        <w:t>.</w:t>
      </w:r>
      <w:r w:rsidRPr="00222C89">
        <w:rPr>
          <w:sz w:val="24"/>
          <w:szCs w:val="24"/>
        </w:rPr>
        <w:t xml:space="preserve"> Flera av </w:t>
      </w:r>
      <w:r w:rsidR="00FA0930">
        <w:rPr>
          <w:sz w:val="24"/>
          <w:szCs w:val="24"/>
        </w:rPr>
        <w:t>dem</w:t>
      </w:r>
      <w:r w:rsidRPr="00222C89">
        <w:rPr>
          <w:sz w:val="24"/>
          <w:szCs w:val="24"/>
        </w:rPr>
        <w:t xml:space="preserve"> </w:t>
      </w:r>
      <w:r w:rsidR="00FA0930">
        <w:rPr>
          <w:sz w:val="24"/>
          <w:szCs w:val="24"/>
        </w:rPr>
        <w:t>lever</w:t>
      </w:r>
      <w:r w:rsidR="00FA0930" w:rsidRPr="00222C89">
        <w:rPr>
          <w:sz w:val="24"/>
          <w:szCs w:val="24"/>
        </w:rPr>
        <w:t xml:space="preserve"> </w:t>
      </w:r>
      <w:r w:rsidRPr="00222C89">
        <w:rPr>
          <w:sz w:val="24"/>
          <w:szCs w:val="24"/>
        </w:rPr>
        <w:t>även i andra typer av habitat och hotas inte direkt av trakthyggesbruk, även om de kan vara klassade som negativt påverkade av avverkning. Av de</w:t>
      </w:r>
      <w:r>
        <w:rPr>
          <w:sz w:val="24"/>
          <w:szCs w:val="24"/>
        </w:rPr>
        <w:t xml:space="preserve"> 999 hotade skogsarterna </w:t>
      </w:r>
      <w:r w:rsidRPr="00222C89">
        <w:rPr>
          <w:sz w:val="24"/>
          <w:szCs w:val="24"/>
        </w:rPr>
        <w:t xml:space="preserve">kan åtminstone </w:t>
      </w:r>
      <w:r w:rsidR="00B15E8C">
        <w:rPr>
          <w:sz w:val="24"/>
          <w:szCs w:val="24"/>
        </w:rPr>
        <w:t>394</w:t>
      </w:r>
      <w:r w:rsidR="00B15E8C" w:rsidRPr="00222C89">
        <w:rPr>
          <w:sz w:val="24"/>
          <w:szCs w:val="24"/>
        </w:rPr>
        <w:t xml:space="preserve"> </w:t>
      </w:r>
      <w:r w:rsidRPr="00222C89">
        <w:rPr>
          <w:sz w:val="24"/>
          <w:szCs w:val="24"/>
        </w:rPr>
        <w:t xml:space="preserve">arter bedömas </w:t>
      </w:r>
      <w:r>
        <w:rPr>
          <w:sz w:val="24"/>
          <w:szCs w:val="24"/>
        </w:rPr>
        <w:t xml:space="preserve">som </w:t>
      </w:r>
      <w:r w:rsidRPr="00222C89">
        <w:rPr>
          <w:sz w:val="24"/>
          <w:szCs w:val="24"/>
        </w:rPr>
        <w:t>att de är hotade på grund av ett trakthyggesbruk av skogen. Majoriteten av dessa</w:t>
      </w:r>
      <w:r w:rsidR="00B15E8C">
        <w:rPr>
          <w:sz w:val="24"/>
          <w:szCs w:val="24"/>
        </w:rPr>
        <w:t>,</w:t>
      </w:r>
      <w:r>
        <w:rPr>
          <w:sz w:val="24"/>
          <w:szCs w:val="24"/>
        </w:rPr>
        <w:t xml:space="preserve"> 3</w:t>
      </w:r>
      <w:r w:rsidR="00B15E8C">
        <w:rPr>
          <w:sz w:val="24"/>
          <w:szCs w:val="24"/>
        </w:rPr>
        <w:t>2</w:t>
      </w:r>
      <w:r>
        <w:rPr>
          <w:sz w:val="24"/>
          <w:szCs w:val="24"/>
        </w:rPr>
        <w:t>3</w:t>
      </w:r>
      <w:r w:rsidRPr="00222C89">
        <w:rPr>
          <w:sz w:val="24"/>
          <w:szCs w:val="24"/>
        </w:rPr>
        <w:t xml:space="preserve"> arter</w:t>
      </w:r>
      <w:r w:rsidR="00FA0930">
        <w:rPr>
          <w:sz w:val="24"/>
          <w:szCs w:val="24"/>
        </w:rPr>
        <w:t>,</w:t>
      </w:r>
      <w:r w:rsidRPr="00222C89">
        <w:rPr>
          <w:sz w:val="24"/>
          <w:szCs w:val="24"/>
        </w:rPr>
        <w:t xml:space="preserve"> är rödlistade på grund av att de har minskande populationer</w:t>
      </w:r>
      <w:r w:rsidR="00B15E8C">
        <w:rPr>
          <w:sz w:val="24"/>
          <w:szCs w:val="24"/>
        </w:rPr>
        <w:t xml:space="preserve"> (A, B</w:t>
      </w:r>
      <w:r w:rsidRPr="00222C89">
        <w:rPr>
          <w:sz w:val="24"/>
          <w:szCs w:val="24"/>
        </w:rPr>
        <w:t>,</w:t>
      </w:r>
      <w:r w:rsidR="00B15E8C">
        <w:rPr>
          <w:sz w:val="24"/>
          <w:szCs w:val="24"/>
        </w:rPr>
        <w:t xml:space="preserve"> eller C-kriteriet)</w:t>
      </w:r>
      <w:r w:rsidRPr="00222C89">
        <w:rPr>
          <w:sz w:val="24"/>
          <w:szCs w:val="24"/>
        </w:rPr>
        <w:t xml:space="preserve"> medan </w:t>
      </w:r>
      <w:r w:rsidR="00B15E8C">
        <w:rPr>
          <w:sz w:val="24"/>
          <w:szCs w:val="24"/>
        </w:rPr>
        <w:t>71</w:t>
      </w:r>
      <w:r w:rsidR="00B15E8C" w:rsidRPr="00222C89">
        <w:rPr>
          <w:sz w:val="24"/>
          <w:szCs w:val="24"/>
        </w:rPr>
        <w:t xml:space="preserve"> </w:t>
      </w:r>
      <w:r w:rsidRPr="00222C89">
        <w:rPr>
          <w:sz w:val="24"/>
          <w:szCs w:val="24"/>
        </w:rPr>
        <w:t>arter rödlistas på grund av att de har små populationer (D-kriteriet).</w:t>
      </w:r>
    </w:p>
    <w:p w14:paraId="52FBD782" w14:textId="75F053BE" w:rsidR="007C7E28" w:rsidRPr="00C97538" w:rsidRDefault="007C7E28" w:rsidP="00C97538">
      <w:pPr>
        <w:rPr>
          <w:sz w:val="24"/>
          <w:szCs w:val="24"/>
        </w:rPr>
      </w:pPr>
      <w:r w:rsidRPr="00C97538">
        <w:rPr>
          <w:sz w:val="24"/>
          <w:szCs w:val="24"/>
        </w:rPr>
        <w:t>Av de bofasta barrskogslevande hotade arter som påverkas negativt av trakthyggesbruk har följande län flest; Jämtland (22</w:t>
      </w:r>
      <w:r w:rsidR="008B4B56">
        <w:rPr>
          <w:sz w:val="24"/>
          <w:szCs w:val="24"/>
        </w:rPr>
        <w:t>7</w:t>
      </w:r>
      <w:r w:rsidRPr="00C97538">
        <w:rPr>
          <w:sz w:val="24"/>
          <w:szCs w:val="24"/>
        </w:rPr>
        <w:t>), Dalarna (19</w:t>
      </w:r>
      <w:r w:rsidR="008B4B56">
        <w:rPr>
          <w:sz w:val="24"/>
          <w:szCs w:val="24"/>
        </w:rPr>
        <w:t>5</w:t>
      </w:r>
      <w:r w:rsidRPr="00C97538">
        <w:rPr>
          <w:sz w:val="24"/>
          <w:szCs w:val="24"/>
        </w:rPr>
        <w:t>), Norrbotten respektive Västernorrland (bägge 18</w:t>
      </w:r>
      <w:r w:rsidR="00B15E8C">
        <w:rPr>
          <w:sz w:val="24"/>
          <w:szCs w:val="24"/>
        </w:rPr>
        <w:t>4</w:t>
      </w:r>
      <w:r w:rsidRPr="00C97538">
        <w:rPr>
          <w:sz w:val="24"/>
          <w:szCs w:val="24"/>
        </w:rPr>
        <w:t>) samt Västerbotten (17</w:t>
      </w:r>
      <w:r w:rsidR="008B4B56">
        <w:rPr>
          <w:sz w:val="24"/>
          <w:szCs w:val="24"/>
        </w:rPr>
        <w:t>8</w:t>
      </w:r>
      <w:r w:rsidRPr="00C97538">
        <w:rPr>
          <w:sz w:val="24"/>
          <w:szCs w:val="24"/>
        </w:rPr>
        <w:t xml:space="preserve">). </w:t>
      </w:r>
      <w:r w:rsidR="00842A01">
        <w:rPr>
          <w:sz w:val="24"/>
          <w:szCs w:val="24"/>
        </w:rPr>
        <w:t xml:space="preserve">Flera av de mest hotade arterna finns </w:t>
      </w:r>
      <w:r w:rsidR="006E0DFE">
        <w:rPr>
          <w:sz w:val="24"/>
          <w:szCs w:val="24"/>
        </w:rPr>
        <w:t xml:space="preserve">alltså </w:t>
      </w:r>
      <w:r w:rsidR="00842A01">
        <w:rPr>
          <w:sz w:val="24"/>
          <w:szCs w:val="24"/>
        </w:rPr>
        <w:t xml:space="preserve">fortfarande kvar men ofta i små, känsliga populationer. </w:t>
      </w:r>
      <w:r w:rsidR="00842A01" w:rsidRPr="00C97538">
        <w:rPr>
          <w:sz w:val="24"/>
          <w:szCs w:val="24"/>
        </w:rPr>
        <w:t xml:space="preserve">Ett generellt mönster </w:t>
      </w:r>
      <w:r w:rsidR="006E0DFE" w:rsidRPr="00C97538">
        <w:rPr>
          <w:sz w:val="24"/>
          <w:szCs w:val="24"/>
        </w:rPr>
        <w:t>vid artutdöende</w:t>
      </w:r>
      <w:r w:rsidR="00842A01" w:rsidRPr="00C97538">
        <w:rPr>
          <w:sz w:val="24"/>
          <w:szCs w:val="24"/>
        </w:rPr>
        <w:t xml:space="preserve"> är att arter som tidigare varit vanliga men som minskar </w:t>
      </w:r>
      <w:r w:rsidR="006E0DFE" w:rsidRPr="00C97538">
        <w:rPr>
          <w:sz w:val="24"/>
          <w:szCs w:val="24"/>
        </w:rPr>
        <w:t>kan stabiliseras på en lägre nivå på en bråkdel av sin tidigare numerär. På denna nivå kan en art fortleva ganska länge men ofta bara i en avgränsad del av landet. Sådana små populationer löper då större risk att slås ut av slumpmässiga händelser.</w:t>
      </w:r>
    </w:p>
    <w:p w14:paraId="13C87C27" w14:textId="27AA7FF6" w:rsidR="00022A7F" w:rsidRDefault="00E47966" w:rsidP="00AB2D23">
      <w:pPr>
        <w:pStyle w:val="Rubrik2"/>
        <w:jc w:val="both"/>
      </w:pPr>
      <w:r>
        <w:t>3.</w:t>
      </w:r>
      <w:r w:rsidR="00C57CE5">
        <w:rPr>
          <w:color w:val="auto"/>
        </w:rPr>
        <w:t>4</w:t>
      </w:r>
      <w:r w:rsidR="000045FC">
        <w:rPr>
          <w:color w:val="auto"/>
        </w:rPr>
        <w:t xml:space="preserve">. </w:t>
      </w:r>
      <w:r w:rsidR="000045FC">
        <w:t>Arter att kommunicera</w:t>
      </w:r>
    </w:p>
    <w:p w14:paraId="50EC335B" w14:textId="33FAF504" w:rsidR="00E47966" w:rsidRPr="00222C89" w:rsidRDefault="00E47966" w:rsidP="00222C89">
      <w:pPr>
        <w:jc w:val="both"/>
        <w:rPr>
          <w:sz w:val="24"/>
          <w:szCs w:val="24"/>
        </w:rPr>
      </w:pPr>
      <w:r w:rsidRPr="00222C89">
        <w:rPr>
          <w:sz w:val="24"/>
          <w:szCs w:val="24"/>
        </w:rPr>
        <w:t xml:space="preserve">I uppdraget ingick även att ta fram förslag på arter att lyfta i kommunikation kring frågor om minskning av biodiversitet i skogen – ekologi, hot och åtgärder. Förslagen som togs fram redovisas nedan. </w:t>
      </w:r>
      <w:r w:rsidR="00121727" w:rsidRPr="00222C89">
        <w:rPr>
          <w:sz w:val="24"/>
          <w:szCs w:val="24"/>
        </w:rPr>
        <w:t>Informationen om arterna har tagits från informationen om respektive art på artfakta.se samt i diskussioner med organismgruppsansvariga på SLU Artdatabanken.</w:t>
      </w:r>
      <w:r w:rsidR="006A5A8B">
        <w:rPr>
          <w:sz w:val="24"/>
          <w:szCs w:val="24"/>
        </w:rPr>
        <w:t xml:space="preserve"> Här lyfts även arter som är nära hotade (NT).</w:t>
      </w:r>
    </w:p>
    <w:p w14:paraId="107B04A6" w14:textId="60A41A1B" w:rsidR="00E47966" w:rsidRDefault="00E47966" w:rsidP="00E47966">
      <w:r>
        <w:t xml:space="preserve">1. Raggtaggsvamp </w:t>
      </w:r>
      <w:proofErr w:type="spellStart"/>
      <w:r>
        <w:rPr>
          <w:i/>
        </w:rPr>
        <w:t>Hydnellum</w:t>
      </w:r>
      <w:proofErr w:type="spellEnd"/>
      <w:r>
        <w:rPr>
          <w:i/>
        </w:rPr>
        <w:t xml:space="preserve"> </w:t>
      </w:r>
      <w:proofErr w:type="spellStart"/>
      <w:r>
        <w:rPr>
          <w:i/>
        </w:rPr>
        <w:t>mirabile</w:t>
      </w:r>
      <w:proofErr w:type="spellEnd"/>
      <w:r>
        <w:rPr>
          <w:i/>
        </w:rPr>
        <w:t xml:space="preserve"> </w:t>
      </w:r>
      <w:r w:rsidR="007C1E07">
        <w:t>(</w:t>
      </w:r>
      <w:r>
        <w:t>EN</w:t>
      </w:r>
      <w:r w:rsidR="007C1E07">
        <w:t>)</w:t>
      </w:r>
    </w:p>
    <w:p w14:paraId="5A6E1EEF" w14:textId="6844C780" w:rsidR="00E47966" w:rsidRPr="00222C89" w:rsidRDefault="00E47966" w:rsidP="00222C89">
      <w:pPr>
        <w:jc w:val="both"/>
        <w:rPr>
          <w:sz w:val="24"/>
          <w:szCs w:val="24"/>
        </w:rPr>
      </w:pPr>
      <w:r w:rsidRPr="00222C89">
        <w:rPr>
          <w:sz w:val="24"/>
          <w:szCs w:val="24"/>
        </w:rPr>
        <w:t>I Sverige är 246 marklevande svampar hotade av olika typer av skogsbruksåtgärder, 170 av dessa minskande. För 9</w:t>
      </w:r>
      <w:r w:rsidR="00B15E8C">
        <w:rPr>
          <w:sz w:val="24"/>
          <w:szCs w:val="24"/>
        </w:rPr>
        <w:t>8</w:t>
      </w:r>
      <w:r w:rsidRPr="00222C89">
        <w:rPr>
          <w:sz w:val="24"/>
          <w:szCs w:val="24"/>
        </w:rPr>
        <w:t xml:space="preserve"> av de marklevande svamparna utgör barrskog den huvudsakliga livsmiljön, och här hittar vi majoriteten av de arter som missgynnas av trakthyggesbruk med markberedning. Men hotbilden mot landets skogslevande marksvampar är mer komplicerad än att arterna missgynnas när deras värdträd avverkas. E</w:t>
      </w:r>
      <w:r w:rsidR="00FA0930">
        <w:rPr>
          <w:sz w:val="24"/>
          <w:szCs w:val="24"/>
        </w:rPr>
        <w:t>tt exempel är de</w:t>
      </w:r>
      <w:r w:rsidRPr="00222C89">
        <w:rPr>
          <w:sz w:val="24"/>
          <w:szCs w:val="24"/>
        </w:rPr>
        <w:t xml:space="preserve">n grupp svampar som lever i gamla bondeskogar som hävdats av skogsbete fram till mitten av 1900-talet. Dessa skogar har sällan kalhuggits, utan timmer har succesivt plockats ut vilket har skapat en flerskiktig skog med träd i många olika åldrar. Skogarna ligger ofta på kalkrik mark </w:t>
      </w:r>
      <w:r w:rsidR="00FA0930">
        <w:rPr>
          <w:sz w:val="24"/>
          <w:szCs w:val="24"/>
        </w:rPr>
        <w:t>där</w:t>
      </w:r>
      <w:r w:rsidRPr="00222C89">
        <w:rPr>
          <w:sz w:val="24"/>
          <w:szCs w:val="24"/>
        </w:rPr>
        <w:t xml:space="preserve"> </w:t>
      </w:r>
      <w:r w:rsidR="00FA0930">
        <w:rPr>
          <w:sz w:val="24"/>
          <w:szCs w:val="24"/>
        </w:rPr>
        <w:t xml:space="preserve">ett </w:t>
      </w:r>
      <w:proofErr w:type="spellStart"/>
      <w:r w:rsidR="00FA0930">
        <w:rPr>
          <w:sz w:val="24"/>
          <w:szCs w:val="24"/>
        </w:rPr>
        <w:t>luckigt</w:t>
      </w:r>
      <w:proofErr w:type="spellEnd"/>
      <w:r w:rsidRPr="00222C89">
        <w:rPr>
          <w:sz w:val="24"/>
          <w:szCs w:val="24"/>
        </w:rPr>
        <w:t xml:space="preserve"> </w:t>
      </w:r>
      <w:proofErr w:type="spellStart"/>
      <w:r w:rsidRPr="00222C89">
        <w:rPr>
          <w:sz w:val="24"/>
          <w:szCs w:val="24"/>
        </w:rPr>
        <w:t>trädskiktet</w:t>
      </w:r>
      <w:proofErr w:type="spellEnd"/>
      <w:r w:rsidRPr="00222C89">
        <w:rPr>
          <w:sz w:val="24"/>
          <w:szCs w:val="24"/>
        </w:rPr>
        <w:t xml:space="preserve"> </w:t>
      </w:r>
      <w:r w:rsidR="00FA0930">
        <w:rPr>
          <w:sz w:val="24"/>
          <w:szCs w:val="24"/>
        </w:rPr>
        <w:t>ger</w:t>
      </w:r>
      <w:r w:rsidRPr="00222C89">
        <w:rPr>
          <w:sz w:val="24"/>
          <w:szCs w:val="24"/>
        </w:rPr>
        <w:t xml:space="preserve"> ett </w:t>
      </w:r>
      <w:proofErr w:type="spellStart"/>
      <w:r w:rsidRPr="00222C89">
        <w:rPr>
          <w:sz w:val="24"/>
          <w:szCs w:val="24"/>
        </w:rPr>
        <w:t>ljusinslag</w:t>
      </w:r>
      <w:proofErr w:type="spellEnd"/>
      <w:r w:rsidRPr="00222C89">
        <w:rPr>
          <w:sz w:val="24"/>
          <w:szCs w:val="24"/>
        </w:rPr>
        <w:t xml:space="preserve"> som ger en </w:t>
      </w:r>
      <w:proofErr w:type="spellStart"/>
      <w:r w:rsidRPr="00222C89">
        <w:rPr>
          <w:sz w:val="24"/>
          <w:szCs w:val="24"/>
        </w:rPr>
        <w:t>örtrik</w:t>
      </w:r>
      <w:proofErr w:type="spellEnd"/>
      <w:r w:rsidRPr="00222C89">
        <w:rPr>
          <w:sz w:val="24"/>
          <w:szCs w:val="24"/>
        </w:rPr>
        <w:t xml:space="preserve"> vegetation. Men allteftersom utmarksbetet har förlorat sin betydelse och skogarna förtätats med mer intensiv plantering av gran så har dessa miljöer successivt minskat.  </w:t>
      </w:r>
    </w:p>
    <w:p w14:paraId="4DA58D5E" w14:textId="565F07B1" w:rsidR="00E47966" w:rsidRPr="00222C89" w:rsidRDefault="00E47966" w:rsidP="00222C89">
      <w:pPr>
        <w:jc w:val="both"/>
        <w:rPr>
          <w:sz w:val="24"/>
          <w:szCs w:val="24"/>
        </w:rPr>
      </w:pPr>
      <w:r w:rsidRPr="00222C89">
        <w:rPr>
          <w:sz w:val="24"/>
          <w:szCs w:val="24"/>
        </w:rPr>
        <w:t xml:space="preserve">En grupp svampar som uppmärksammats inom naturvårdsarbetet är de marklevande taggsvamparna och </w:t>
      </w:r>
      <w:r w:rsidR="00FA0930" w:rsidRPr="00222C89">
        <w:rPr>
          <w:sz w:val="24"/>
          <w:szCs w:val="24"/>
        </w:rPr>
        <w:t>de</w:t>
      </w:r>
      <w:r w:rsidR="00FA0930">
        <w:rPr>
          <w:sz w:val="24"/>
          <w:szCs w:val="24"/>
        </w:rPr>
        <w:t>ras</w:t>
      </w:r>
      <w:r w:rsidR="00FA0930" w:rsidRPr="00222C89">
        <w:rPr>
          <w:sz w:val="24"/>
          <w:szCs w:val="24"/>
        </w:rPr>
        <w:t xml:space="preserve"> </w:t>
      </w:r>
      <w:r w:rsidRPr="00222C89">
        <w:rPr>
          <w:sz w:val="24"/>
          <w:szCs w:val="24"/>
        </w:rPr>
        <w:t xml:space="preserve">följearter. Ett exempel på en sådan art är raggtaggsvampen som bildar </w:t>
      </w:r>
      <w:proofErr w:type="spellStart"/>
      <w:r w:rsidRPr="00222C89">
        <w:rPr>
          <w:sz w:val="24"/>
          <w:szCs w:val="24"/>
        </w:rPr>
        <w:t>mykorrhiza</w:t>
      </w:r>
      <w:proofErr w:type="spellEnd"/>
      <w:r w:rsidRPr="00222C89">
        <w:rPr>
          <w:sz w:val="24"/>
          <w:szCs w:val="24"/>
        </w:rPr>
        <w:t xml:space="preserve"> med framförallt äldre gran i rikare barrskog. Sverige har en betydande andel av den kända världspopulationen och ett nationellt ansvar för arten som hotas av att </w:t>
      </w:r>
      <w:r w:rsidR="00FA0930">
        <w:rPr>
          <w:sz w:val="24"/>
          <w:szCs w:val="24"/>
        </w:rPr>
        <w:t>dess</w:t>
      </w:r>
      <w:r w:rsidR="00FA0930" w:rsidRPr="00222C89">
        <w:rPr>
          <w:sz w:val="24"/>
          <w:szCs w:val="24"/>
        </w:rPr>
        <w:t xml:space="preserve"> </w:t>
      </w:r>
      <w:r w:rsidRPr="00222C89">
        <w:rPr>
          <w:sz w:val="24"/>
          <w:szCs w:val="24"/>
        </w:rPr>
        <w:t>livsmiljöer avverkas eller förstörs. Växtplatserna för raggtaggsvampen utgör ofta s.k. ”</w:t>
      </w:r>
      <w:proofErr w:type="spellStart"/>
      <w:r w:rsidRPr="00222C89">
        <w:rPr>
          <w:sz w:val="24"/>
          <w:szCs w:val="24"/>
        </w:rPr>
        <w:t>hotspots</w:t>
      </w:r>
      <w:proofErr w:type="spellEnd"/>
      <w:r w:rsidRPr="00222C89">
        <w:rPr>
          <w:sz w:val="24"/>
          <w:szCs w:val="24"/>
        </w:rPr>
        <w:t xml:space="preserve">” för rödlistade marksvampar vilket innebär att man kan hitta flera andra hotade </w:t>
      </w:r>
      <w:proofErr w:type="spellStart"/>
      <w:r w:rsidRPr="00222C89">
        <w:rPr>
          <w:sz w:val="24"/>
          <w:szCs w:val="24"/>
        </w:rPr>
        <w:t>mykorrhizasvampar</w:t>
      </w:r>
      <w:proofErr w:type="spellEnd"/>
      <w:r w:rsidRPr="00222C89">
        <w:rPr>
          <w:sz w:val="24"/>
          <w:szCs w:val="24"/>
        </w:rPr>
        <w:t xml:space="preserve"> koncentrerat på en liten yta. Exempel på andra arter som växer tillsammans med raggtaggsvampen är violgubbe </w:t>
      </w:r>
      <w:proofErr w:type="spellStart"/>
      <w:r w:rsidRPr="00222C89">
        <w:rPr>
          <w:i/>
          <w:sz w:val="24"/>
          <w:szCs w:val="24"/>
        </w:rPr>
        <w:t>Gomphus</w:t>
      </w:r>
      <w:proofErr w:type="spellEnd"/>
      <w:r w:rsidRPr="00222C89">
        <w:rPr>
          <w:i/>
          <w:sz w:val="24"/>
          <w:szCs w:val="24"/>
        </w:rPr>
        <w:t xml:space="preserve"> </w:t>
      </w:r>
      <w:proofErr w:type="spellStart"/>
      <w:r w:rsidRPr="00222C89">
        <w:rPr>
          <w:i/>
          <w:sz w:val="24"/>
          <w:szCs w:val="24"/>
        </w:rPr>
        <w:t>clavatus</w:t>
      </w:r>
      <w:proofErr w:type="spellEnd"/>
      <w:r w:rsidRPr="00222C89">
        <w:rPr>
          <w:i/>
          <w:sz w:val="24"/>
          <w:szCs w:val="24"/>
        </w:rPr>
        <w:t xml:space="preserve"> </w:t>
      </w:r>
      <w:r w:rsidRPr="00222C89">
        <w:rPr>
          <w:sz w:val="24"/>
          <w:szCs w:val="24"/>
        </w:rPr>
        <w:t xml:space="preserve">(VU) och blek fingersvamp </w:t>
      </w:r>
      <w:proofErr w:type="spellStart"/>
      <w:r w:rsidRPr="00222C89">
        <w:rPr>
          <w:i/>
          <w:sz w:val="24"/>
          <w:szCs w:val="24"/>
        </w:rPr>
        <w:t>Ramaria</w:t>
      </w:r>
      <w:proofErr w:type="spellEnd"/>
      <w:r w:rsidRPr="00222C89">
        <w:rPr>
          <w:i/>
          <w:sz w:val="24"/>
          <w:szCs w:val="24"/>
        </w:rPr>
        <w:t xml:space="preserve"> </w:t>
      </w:r>
      <w:proofErr w:type="spellStart"/>
      <w:r w:rsidRPr="00222C89">
        <w:rPr>
          <w:i/>
          <w:sz w:val="24"/>
          <w:szCs w:val="24"/>
        </w:rPr>
        <w:t>pallida</w:t>
      </w:r>
      <w:proofErr w:type="spellEnd"/>
      <w:r w:rsidRPr="00222C89">
        <w:rPr>
          <w:i/>
          <w:sz w:val="24"/>
          <w:szCs w:val="24"/>
        </w:rPr>
        <w:t xml:space="preserve"> </w:t>
      </w:r>
      <w:r w:rsidRPr="00222C89">
        <w:rPr>
          <w:sz w:val="24"/>
          <w:szCs w:val="24"/>
        </w:rPr>
        <w:t xml:space="preserve">(NT). </w:t>
      </w:r>
      <w:r w:rsidR="007C7E28">
        <w:rPr>
          <w:sz w:val="24"/>
          <w:szCs w:val="24"/>
        </w:rPr>
        <w:t>Dessa g</w:t>
      </w:r>
      <w:r w:rsidRPr="00222C89">
        <w:rPr>
          <w:sz w:val="24"/>
          <w:szCs w:val="24"/>
        </w:rPr>
        <w:t xml:space="preserve">ynnas förmodligen av ett extensivt skogsbete. </w:t>
      </w:r>
    </w:p>
    <w:p w14:paraId="632D211E" w14:textId="22931527" w:rsidR="00E47966" w:rsidRPr="00222C89" w:rsidRDefault="00E47966" w:rsidP="00222C89">
      <w:pPr>
        <w:jc w:val="both"/>
        <w:rPr>
          <w:sz w:val="24"/>
          <w:szCs w:val="24"/>
        </w:rPr>
      </w:pPr>
      <w:r w:rsidRPr="00222C89">
        <w:rPr>
          <w:sz w:val="24"/>
          <w:szCs w:val="24"/>
        </w:rPr>
        <w:t>Av den här typen av skogar utgör kalkbarrskogar på Gotland en särskild skyddsvärd biotop av internationell betydelse. Dessa skogar har betats ännu lä</w:t>
      </w:r>
      <w:r w:rsidR="007C7E28">
        <w:rPr>
          <w:sz w:val="24"/>
          <w:szCs w:val="24"/>
        </w:rPr>
        <w:t>n</w:t>
      </w:r>
      <w:r w:rsidRPr="00222C89">
        <w:rPr>
          <w:sz w:val="24"/>
          <w:szCs w:val="24"/>
        </w:rPr>
        <w:t xml:space="preserve">gre än på fastlandet och de öppna skogarna med sina gläntor hyser flera unika arter inom släktet </w:t>
      </w:r>
      <w:proofErr w:type="spellStart"/>
      <w:r w:rsidRPr="00222C89">
        <w:rPr>
          <w:sz w:val="24"/>
          <w:szCs w:val="24"/>
        </w:rPr>
        <w:t>spindlingar</w:t>
      </w:r>
      <w:proofErr w:type="spellEnd"/>
      <w:r w:rsidRPr="00222C89">
        <w:rPr>
          <w:sz w:val="24"/>
          <w:szCs w:val="24"/>
        </w:rPr>
        <w:t xml:space="preserve">, </w:t>
      </w:r>
      <w:proofErr w:type="spellStart"/>
      <w:r w:rsidRPr="00222C89">
        <w:rPr>
          <w:i/>
          <w:sz w:val="24"/>
          <w:szCs w:val="24"/>
        </w:rPr>
        <w:t>Cortinarius</w:t>
      </w:r>
      <w:proofErr w:type="spellEnd"/>
      <w:r w:rsidRPr="00222C89">
        <w:rPr>
          <w:i/>
          <w:sz w:val="24"/>
          <w:szCs w:val="24"/>
        </w:rPr>
        <w:t>.</w:t>
      </w:r>
      <w:r w:rsidRPr="00222C89">
        <w:rPr>
          <w:sz w:val="24"/>
          <w:szCs w:val="24"/>
        </w:rPr>
        <w:t xml:space="preserve"> Ett exempel är </w:t>
      </w:r>
      <w:proofErr w:type="spellStart"/>
      <w:r w:rsidRPr="00222C89">
        <w:rPr>
          <w:sz w:val="24"/>
          <w:szCs w:val="24"/>
        </w:rPr>
        <w:t>klenodspindlingen</w:t>
      </w:r>
      <w:proofErr w:type="spellEnd"/>
      <w:r w:rsidRPr="00222C89">
        <w:rPr>
          <w:sz w:val="24"/>
          <w:szCs w:val="24"/>
        </w:rPr>
        <w:t xml:space="preserve">, </w:t>
      </w:r>
      <w:proofErr w:type="spellStart"/>
      <w:r w:rsidRPr="00222C89">
        <w:rPr>
          <w:i/>
          <w:sz w:val="24"/>
          <w:szCs w:val="24"/>
        </w:rPr>
        <w:t>Cortinarius</w:t>
      </w:r>
      <w:proofErr w:type="spellEnd"/>
      <w:r w:rsidRPr="00222C89">
        <w:rPr>
          <w:i/>
          <w:sz w:val="24"/>
          <w:szCs w:val="24"/>
        </w:rPr>
        <w:t xml:space="preserve"> </w:t>
      </w:r>
      <w:proofErr w:type="spellStart"/>
      <w:r w:rsidRPr="00222C89">
        <w:rPr>
          <w:i/>
          <w:sz w:val="24"/>
          <w:szCs w:val="24"/>
        </w:rPr>
        <w:t>spectabilis</w:t>
      </w:r>
      <w:proofErr w:type="spellEnd"/>
      <w:r w:rsidRPr="00222C89">
        <w:rPr>
          <w:i/>
          <w:sz w:val="24"/>
          <w:szCs w:val="24"/>
        </w:rPr>
        <w:t xml:space="preserve"> </w:t>
      </w:r>
      <w:r w:rsidRPr="00222C89">
        <w:rPr>
          <w:sz w:val="24"/>
          <w:szCs w:val="24"/>
        </w:rPr>
        <w:t xml:space="preserve">(VU), en mycket vacker svamp som i norra </w:t>
      </w:r>
      <w:r w:rsidR="007C7E28">
        <w:rPr>
          <w:sz w:val="24"/>
          <w:szCs w:val="24"/>
        </w:rPr>
        <w:t>E</w:t>
      </w:r>
      <w:r w:rsidRPr="00222C89">
        <w:rPr>
          <w:sz w:val="24"/>
          <w:szCs w:val="24"/>
        </w:rPr>
        <w:t xml:space="preserve">uropa endast är känd från Gotland. Exempel på följearter är </w:t>
      </w:r>
      <w:proofErr w:type="spellStart"/>
      <w:r w:rsidRPr="00222C89">
        <w:rPr>
          <w:sz w:val="24"/>
          <w:szCs w:val="24"/>
        </w:rPr>
        <w:t>sienamusseron</w:t>
      </w:r>
      <w:proofErr w:type="spellEnd"/>
      <w:r w:rsidRPr="00222C89">
        <w:rPr>
          <w:sz w:val="24"/>
          <w:szCs w:val="24"/>
        </w:rPr>
        <w:t xml:space="preserve"> </w:t>
      </w:r>
      <w:proofErr w:type="spellStart"/>
      <w:r w:rsidRPr="00222C89">
        <w:rPr>
          <w:i/>
          <w:sz w:val="24"/>
          <w:szCs w:val="24"/>
        </w:rPr>
        <w:t>Tricholoma</w:t>
      </w:r>
      <w:proofErr w:type="spellEnd"/>
      <w:r w:rsidRPr="00222C89">
        <w:rPr>
          <w:i/>
          <w:sz w:val="24"/>
          <w:szCs w:val="24"/>
        </w:rPr>
        <w:t xml:space="preserve"> </w:t>
      </w:r>
      <w:proofErr w:type="spellStart"/>
      <w:r w:rsidRPr="00222C89">
        <w:rPr>
          <w:i/>
          <w:sz w:val="24"/>
          <w:szCs w:val="24"/>
        </w:rPr>
        <w:t>joachimii</w:t>
      </w:r>
      <w:proofErr w:type="spellEnd"/>
      <w:r w:rsidRPr="00222C89">
        <w:rPr>
          <w:sz w:val="24"/>
          <w:szCs w:val="24"/>
        </w:rPr>
        <w:t xml:space="preserve">, svartgrön </w:t>
      </w:r>
      <w:proofErr w:type="spellStart"/>
      <w:r w:rsidRPr="00222C89">
        <w:rPr>
          <w:sz w:val="24"/>
          <w:szCs w:val="24"/>
        </w:rPr>
        <w:t>spindling</w:t>
      </w:r>
      <w:proofErr w:type="spellEnd"/>
      <w:r w:rsidRPr="00222C89">
        <w:rPr>
          <w:sz w:val="24"/>
          <w:szCs w:val="24"/>
        </w:rPr>
        <w:t xml:space="preserve"> </w:t>
      </w:r>
      <w:r w:rsidRPr="00222C89">
        <w:rPr>
          <w:i/>
          <w:sz w:val="24"/>
          <w:szCs w:val="24"/>
        </w:rPr>
        <w:t xml:space="preserve">C. </w:t>
      </w:r>
      <w:proofErr w:type="spellStart"/>
      <w:r w:rsidRPr="00222C89">
        <w:rPr>
          <w:i/>
          <w:sz w:val="24"/>
          <w:szCs w:val="24"/>
        </w:rPr>
        <w:t>atrovirens</w:t>
      </w:r>
      <w:proofErr w:type="spellEnd"/>
      <w:r w:rsidRPr="00222C89">
        <w:rPr>
          <w:sz w:val="24"/>
          <w:szCs w:val="24"/>
        </w:rPr>
        <w:t xml:space="preserve"> och gulsträngad </w:t>
      </w:r>
      <w:proofErr w:type="spellStart"/>
      <w:r w:rsidRPr="00222C89">
        <w:rPr>
          <w:sz w:val="24"/>
          <w:szCs w:val="24"/>
        </w:rPr>
        <w:t>fagerspindling</w:t>
      </w:r>
      <w:proofErr w:type="spellEnd"/>
      <w:r w:rsidRPr="00222C89">
        <w:rPr>
          <w:sz w:val="24"/>
          <w:szCs w:val="24"/>
        </w:rPr>
        <w:t xml:space="preserve"> </w:t>
      </w:r>
      <w:r w:rsidRPr="00222C89">
        <w:rPr>
          <w:i/>
          <w:sz w:val="24"/>
          <w:szCs w:val="24"/>
        </w:rPr>
        <w:t xml:space="preserve">C. </w:t>
      </w:r>
      <w:proofErr w:type="spellStart"/>
      <w:r w:rsidRPr="00222C89">
        <w:rPr>
          <w:i/>
          <w:sz w:val="24"/>
          <w:szCs w:val="24"/>
        </w:rPr>
        <w:t>haasii</w:t>
      </w:r>
      <w:proofErr w:type="spellEnd"/>
      <w:r w:rsidRPr="00222C89">
        <w:rPr>
          <w:sz w:val="24"/>
          <w:szCs w:val="24"/>
        </w:rPr>
        <w:t xml:space="preserve">. Därutöver finns ett antal saprofytiska svampar som exempelvis olika jordstjärnor i släktet </w:t>
      </w:r>
      <w:proofErr w:type="spellStart"/>
      <w:r w:rsidRPr="00222C89">
        <w:rPr>
          <w:i/>
          <w:sz w:val="24"/>
          <w:szCs w:val="24"/>
        </w:rPr>
        <w:t>Geastrum</w:t>
      </w:r>
      <w:proofErr w:type="spellEnd"/>
      <w:r w:rsidRPr="00222C89">
        <w:rPr>
          <w:sz w:val="24"/>
          <w:szCs w:val="24"/>
        </w:rPr>
        <w:t>. Även Mittlandsskogen på Öland hyser flera unika värmegynnade marksvampar.</w:t>
      </w:r>
    </w:p>
    <w:p w14:paraId="555C7129" w14:textId="77777777" w:rsidR="00E47966" w:rsidRPr="00222C89" w:rsidRDefault="00E47966" w:rsidP="00222C89">
      <w:pPr>
        <w:jc w:val="both"/>
        <w:rPr>
          <w:sz w:val="24"/>
          <w:szCs w:val="24"/>
        </w:rPr>
      </w:pPr>
      <w:r w:rsidRPr="00222C89">
        <w:rPr>
          <w:sz w:val="24"/>
          <w:szCs w:val="24"/>
        </w:rPr>
        <w:t xml:space="preserve">2. Parasitsteklar som missgynnas av skogsbruk: arter i släktet </w:t>
      </w:r>
      <w:proofErr w:type="spellStart"/>
      <w:r w:rsidRPr="00222C89">
        <w:rPr>
          <w:i/>
          <w:sz w:val="24"/>
          <w:szCs w:val="24"/>
        </w:rPr>
        <w:t>Xorides</w:t>
      </w:r>
      <w:proofErr w:type="spellEnd"/>
      <w:r w:rsidRPr="00222C89">
        <w:rPr>
          <w:i/>
          <w:sz w:val="24"/>
          <w:szCs w:val="24"/>
        </w:rPr>
        <w:t xml:space="preserve"> </w:t>
      </w:r>
      <w:r w:rsidRPr="00222C89">
        <w:rPr>
          <w:sz w:val="24"/>
          <w:szCs w:val="24"/>
        </w:rPr>
        <w:t>(NT)</w:t>
      </w:r>
    </w:p>
    <w:p w14:paraId="566E15FF" w14:textId="7F9F5088" w:rsidR="00E47966" w:rsidRPr="00222C89" w:rsidRDefault="00E47966" w:rsidP="00222C89">
      <w:pPr>
        <w:jc w:val="both"/>
        <w:rPr>
          <w:sz w:val="24"/>
          <w:szCs w:val="24"/>
        </w:rPr>
      </w:pPr>
      <w:r w:rsidRPr="00222C89">
        <w:rPr>
          <w:sz w:val="24"/>
          <w:szCs w:val="24"/>
        </w:rPr>
        <w:t xml:space="preserve">Parasitsteklar befinner sig högt upp i näringskedjan och är beroende av tillgång på sina värddjur. De </w:t>
      </w:r>
      <w:r w:rsidR="007C7E28">
        <w:rPr>
          <w:sz w:val="24"/>
          <w:szCs w:val="24"/>
        </w:rPr>
        <w:t>parasiterar</w:t>
      </w:r>
      <w:r w:rsidRPr="00222C89">
        <w:rPr>
          <w:sz w:val="24"/>
          <w:szCs w:val="24"/>
        </w:rPr>
        <w:t xml:space="preserve"> oftast </w:t>
      </w:r>
      <w:r w:rsidR="007C7E28">
        <w:rPr>
          <w:sz w:val="24"/>
          <w:szCs w:val="24"/>
        </w:rPr>
        <w:t xml:space="preserve">på </w:t>
      </w:r>
      <w:r w:rsidRPr="00222C89">
        <w:rPr>
          <w:sz w:val="24"/>
          <w:szCs w:val="24"/>
        </w:rPr>
        <w:t xml:space="preserve">ett enda värddjur. Så pass stor del som mellan 25-30% av parasitsteklarna uppfyller något av kraven för att hamna på rödlistan. När det gäller modernt skogsbruk är det inte själva trakthyggesfasen som är kritisk utan den efterföljande längre plantagefasen som skapar örtfattiga och skuggiga miljöer. Det upphörda skogsbetet utgör en viktig anledning till att livsmiljöerna försämrats. Av 750 000 hektar betad skog 1930 återstår endast 15 000–30 000 hektar idag. Ett exempel på en grupp parasitsteklar som missgynnats av modernt skogsbruk är arter inom släktet </w:t>
      </w:r>
      <w:proofErr w:type="spellStart"/>
      <w:r w:rsidRPr="00222C89">
        <w:rPr>
          <w:i/>
          <w:sz w:val="24"/>
          <w:szCs w:val="24"/>
        </w:rPr>
        <w:t>Xorides</w:t>
      </w:r>
      <w:proofErr w:type="spellEnd"/>
      <w:r w:rsidRPr="00222C89">
        <w:rPr>
          <w:i/>
          <w:sz w:val="24"/>
          <w:szCs w:val="24"/>
        </w:rPr>
        <w:t xml:space="preserve"> </w:t>
      </w:r>
      <w:r w:rsidRPr="00222C89">
        <w:rPr>
          <w:sz w:val="24"/>
          <w:szCs w:val="24"/>
        </w:rPr>
        <w:t>som parasiterar på larver och puppor av vedlevande insekter. Flera av arterna skulle förmodligen gynnas av aktiva åtgärder för att skapa öppnare skogsmiljöer, så som skogsbete och naturvårdsbränning.</w:t>
      </w:r>
    </w:p>
    <w:p w14:paraId="584ECB40" w14:textId="2D1BD224" w:rsidR="00E47966" w:rsidRPr="00222C89" w:rsidRDefault="00E47966" w:rsidP="00222C89">
      <w:pPr>
        <w:jc w:val="both"/>
        <w:rPr>
          <w:sz w:val="24"/>
          <w:szCs w:val="24"/>
        </w:rPr>
      </w:pPr>
      <w:r w:rsidRPr="00222C89">
        <w:rPr>
          <w:sz w:val="24"/>
          <w:szCs w:val="24"/>
        </w:rPr>
        <w:t xml:space="preserve">3. Värmlandslav </w:t>
      </w:r>
      <w:proofErr w:type="spellStart"/>
      <w:r w:rsidRPr="00222C89">
        <w:rPr>
          <w:i/>
          <w:sz w:val="24"/>
          <w:szCs w:val="24"/>
        </w:rPr>
        <w:t>Erioderma</w:t>
      </w:r>
      <w:proofErr w:type="spellEnd"/>
      <w:r w:rsidRPr="00222C89">
        <w:rPr>
          <w:i/>
          <w:sz w:val="24"/>
          <w:szCs w:val="24"/>
        </w:rPr>
        <w:t xml:space="preserve"> </w:t>
      </w:r>
      <w:proofErr w:type="spellStart"/>
      <w:r w:rsidRPr="00222C89">
        <w:rPr>
          <w:i/>
          <w:sz w:val="24"/>
          <w:szCs w:val="24"/>
        </w:rPr>
        <w:t>pedicellatum</w:t>
      </w:r>
      <w:proofErr w:type="spellEnd"/>
      <w:r w:rsidRPr="00222C89">
        <w:rPr>
          <w:sz w:val="24"/>
          <w:szCs w:val="24"/>
        </w:rPr>
        <w:t xml:space="preserve"> </w:t>
      </w:r>
      <w:r w:rsidR="007C1E07">
        <w:rPr>
          <w:sz w:val="24"/>
          <w:szCs w:val="24"/>
        </w:rPr>
        <w:t>(</w:t>
      </w:r>
      <w:r w:rsidRPr="00222C89">
        <w:rPr>
          <w:sz w:val="24"/>
          <w:szCs w:val="24"/>
        </w:rPr>
        <w:t>RE</w:t>
      </w:r>
      <w:r w:rsidR="007C1E07">
        <w:rPr>
          <w:sz w:val="24"/>
          <w:szCs w:val="24"/>
        </w:rPr>
        <w:t>)</w:t>
      </w:r>
    </w:p>
    <w:p w14:paraId="61D83A81" w14:textId="60922931" w:rsidR="00E47966" w:rsidRPr="00222C89" w:rsidRDefault="00E47966" w:rsidP="00222C89">
      <w:pPr>
        <w:jc w:val="both"/>
        <w:rPr>
          <w:sz w:val="24"/>
          <w:szCs w:val="24"/>
        </w:rPr>
      </w:pPr>
      <w:r w:rsidRPr="00222C89">
        <w:rPr>
          <w:sz w:val="24"/>
          <w:szCs w:val="24"/>
        </w:rPr>
        <w:t xml:space="preserve">En art som hör till en mycket särskild typ av granskogar som ofta är </w:t>
      </w:r>
      <w:proofErr w:type="spellStart"/>
      <w:r w:rsidRPr="00222C89">
        <w:rPr>
          <w:sz w:val="24"/>
          <w:szCs w:val="24"/>
        </w:rPr>
        <w:t>brandrefugier</w:t>
      </w:r>
      <w:proofErr w:type="spellEnd"/>
      <w:r w:rsidRPr="00222C89">
        <w:rPr>
          <w:sz w:val="24"/>
          <w:szCs w:val="24"/>
        </w:rPr>
        <w:t xml:space="preserve"> med mycket hög och jämn luftfuktighet såsom i dalgångar eller raviner i närheten av bäckar eller källor utan starkt solljus. Värmlandslaven var bara känd från ett begränsat område i norra Värmland där den fanns ”i flera hundra exemplar”. Den är inte sedd sedan början av 1960-talet trots att den eftersökts av ett flertal personer. Den finns i Norge och i närheten av den ursprungliga lokalen skulle det på sikt kunna finnas förutsättningar för att återfinna arten. Värmlandslaven skulle kunna kommuniceras som ett exempel på ett av få väl dokumenterade samutdöende med också </w:t>
      </w:r>
      <w:proofErr w:type="spellStart"/>
      <w:r w:rsidRPr="00222C89">
        <w:rPr>
          <w:sz w:val="24"/>
          <w:szCs w:val="24"/>
        </w:rPr>
        <w:t>lillkuddlav</w:t>
      </w:r>
      <w:proofErr w:type="spellEnd"/>
      <w:r w:rsidRPr="00222C89">
        <w:rPr>
          <w:sz w:val="24"/>
          <w:szCs w:val="24"/>
        </w:rPr>
        <w:t xml:space="preserve"> </w:t>
      </w:r>
      <w:proofErr w:type="spellStart"/>
      <w:r w:rsidRPr="00222C89">
        <w:rPr>
          <w:i/>
          <w:sz w:val="24"/>
          <w:szCs w:val="24"/>
        </w:rPr>
        <w:t>Lichinodium</w:t>
      </w:r>
      <w:proofErr w:type="spellEnd"/>
      <w:r w:rsidRPr="00222C89">
        <w:rPr>
          <w:i/>
          <w:sz w:val="24"/>
          <w:szCs w:val="24"/>
        </w:rPr>
        <w:t xml:space="preserve"> </w:t>
      </w:r>
      <w:proofErr w:type="spellStart"/>
      <w:r w:rsidRPr="00222C89">
        <w:rPr>
          <w:i/>
          <w:sz w:val="24"/>
          <w:szCs w:val="24"/>
        </w:rPr>
        <w:t>ahlneri</w:t>
      </w:r>
      <w:proofErr w:type="spellEnd"/>
      <w:r w:rsidRPr="00222C89">
        <w:rPr>
          <w:sz w:val="24"/>
          <w:szCs w:val="24"/>
        </w:rPr>
        <w:t xml:space="preserve"> </w:t>
      </w:r>
      <w:r w:rsidR="00FA0930">
        <w:rPr>
          <w:sz w:val="24"/>
          <w:szCs w:val="24"/>
        </w:rPr>
        <w:t>(</w:t>
      </w:r>
      <w:r w:rsidRPr="00222C89">
        <w:rPr>
          <w:sz w:val="24"/>
          <w:szCs w:val="24"/>
        </w:rPr>
        <w:t>RE</w:t>
      </w:r>
      <w:r w:rsidR="00FA0930">
        <w:rPr>
          <w:sz w:val="24"/>
          <w:szCs w:val="24"/>
        </w:rPr>
        <w:t>)</w:t>
      </w:r>
      <w:r w:rsidRPr="00222C89">
        <w:rPr>
          <w:sz w:val="24"/>
          <w:szCs w:val="24"/>
        </w:rPr>
        <w:t xml:space="preserve"> och </w:t>
      </w:r>
      <w:proofErr w:type="spellStart"/>
      <w:r w:rsidRPr="00222C89">
        <w:rPr>
          <w:sz w:val="24"/>
          <w:szCs w:val="24"/>
        </w:rPr>
        <w:t>skaftlav</w:t>
      </w:r>
      <w:proofErr w:type="spellEnd"/>
      <w:r w:rsidRPr="00222C89">
        <w:rPr>
          <w:sz w:val="24"/>
          <w:szCs w:val="24"/>
        </w:rPr>
        <w:t xml:space="preserve"> </w:t>
      </w:r>
      <w:proofErr w:type="spellStart"/>
      <w:r w:rsidRPr="00222C89">
        <w:rPr>
          <w:i/>
          <w:sz w:val="24"/>
          <w:szCs w:val="24"/>
        </w:rPr>
        <w:t>Szczawinskia</w:t>
      </w:r>
      <w:proofErr w:type="spellEnd"/>
      <w:r w:rsidRPr="00222C89">
        <w:rPr>
          <w:i/>
          <w:sz w:val="24"/>
          <w:szCs w:val="24"/>
        </w:rPr>
        <w:t xml:space="preserve"> </w:t>
      </w:r>
      <w:proofErr w:type="spellStart"/>
      <w:r w:rsidRPr="00222C89">
        <w:rPr>
          <w:i/>
          <w:sz w:val="24"/>
          <w:szCs w:val="24"/>
        </w:rPr>
        <w:t>leucopoda</w:t>
      </w:r>
      <w:proofErr w:type="spellEnd"/>
      <w:r w:rsidRPr="00222C89">
        <w:rPr>
          <w:sz w:val="24"/>
          <w:szCs w:val="24"/>
        </w:rPr>
        <w:t xml:space="preserve"> </w:t>
      </w:r>
      <w:r w:rsidR="00FA0930">
        <w:rPr>
          <w:sz w:val="24"/>
          <w:szCs w:val="24"/>
        </w:rPr>
        <w:t>(</w:t>
      </w:r>
      <w:r w:rsidRPr="00222C89">
        <w:rPr>
          <w:sz w:val="24"/>
          <w:szCs w:val="24"/>
        </w:rPr>
        <w:t>RE</w:t>
      </w:r>
      <w:r w:rsidR="00FA0930">
        <w:rPr>
          <w:sz w:val="24"/>
          <w:szCs w:val="24"/>
        </w:rPr>
        <w:t>)</w:t>
      </w:r>
      <w:r w:rsidRPr="00222C89">
        <w:rPr>
          <w:sz w:val="24"/>
          <w:szCs w:val="24"/>
        </w:rPr>
        <w:t xml:space="preserve"> vars försvinnande från Sverige sätts i samband med skogsavverkningar på platsen. Förutom att arternas substrat därmed försvann förändrades sannolikt lokalklimatet radikalt med bland annat uttorkning som följd. </w:t>
      </w:r>
    </w:p>
    <w:p w14:paraId="3F49420D" w14:textId="02ABDB16" w:rsidR="00E47966" w:rsidRPr="00222C89" w:rsidRDefault="00E47966" w:rsidP="00222C89">
      <w:pPr>
        <w:jc w:val="both"/>
        <w:rPr>
          <w:sz w:val="24"/>
          <w:szCs w:val="24"/>
        </w:rPr>
      </w:pPr>
      <w:r w:rsidRPr="00222C89">
        <w:rPr>
          <w:sz w:val="24"/>
          <w:szCs w:val="24"/>
        </w:rPr>
        <w:t xml:space="preserve">4. Mosippa </w:t>
      </w:r>
      <w:proofErr w:type="spellStart"/>
      <w:r w:rsidRPr="00222C89">
        <w:rPr>
          <w:i/>
          <w:sz w:val="24"/>
          <w:szCs w:val="24"/>
        </w:rPr>
        <w:t>Pulsatilla</w:t>
      </w:r>
      <w:proofErr w:type="spellEnd"/>
      <w:r w:rsidRPr="00222C89">
        <w:rPr>
          <w:i/>
          <w:sz w:val="24"/>
          <w:szCs w:val="24"/>
        </w:rPr>
        <w:t xml:space="preserve"> </w:t>
      </w:r>
      <w:proofErr w:type="spellStart"/>
      <w:r w:rsidRPr="00222C89">
        <w:rPr>
          <w:i/>
          <w:sz w:val="24"/>
          <w:szCs w:val="24"/>
        </w:rPr>
        <w:t>vernalis</w:t>
      </w:r>
      <w:proofErr w:type="spellEnd"/>
      <w:r w:rsidRPr="00222C89">
        <w:rPr>
          <w:i/>
          <w:sz w:val="24"/>
          <w:szCs w:val="24"/>
        </w:rPr>
        <w:t xml:space="preserve"> </w:t>
      </w:r>
      <w:r w:rsidR="007C1E07">
        <w:rPr>
          <w:sz w:val="24"/>
          <w:szCs w:val="24"/>
        </w:rPr>
        <w:t>(</w:t>
      </w:r>
      <w:r w:rsidRPr="00222C89">
        <w:rPr>
          <w:sz w:val="24"/>
          <w:szCs w:val="24"/>
        </w:rPr>
        <w:t>EN</w:t>
      </w:r>
      <w:r w:rsidR="007C1E07">
        <w:rPr>
          <w:sz w:val="24"/>
          <w:szCs w:val="24"/>
        </w:rPr>
        <w:t>)</w:t>
      </w:r>
    </w:p>
    <w:p w14:paraId="7877C8BB" w14:textId="1EE2D21C" w:rsidR="00E47966" w:rsidRPr="00222C89" w:rsidRDefault="00E47966" w:rsidP="00222C89">
      <w:pPr>
        <w:jc w:val="both"/>
        <w:rPr>
          <w:sz w:val="24"/>
          <w:szCs w:val="24"/>
        </w:rPr>
      </w:pPr>
      <w:r w:rsidRPr="00222C89">
        <w:rPr>
          <w:sz w:val="24"/>
          <w:szCs w:val="24"/>
        </w:rPr>
        <w:t>Mosippan är knuten till glesa och torra tallhedar, ljunghedar och andra betade och f</w:t>
      </w:r>
      <w:r w:rsidR="00FA0930">
        <w:rPr>
          <w:sz w:val="24"/>
          <w:szCs w:val="24"/>
        </w:rPr>
        <w:t>öre detta</w:t>
      </w:r>
      <w:r w:rsidRPr="00222C89">
        <w:rPr>
          <w:sz w:val="24"/>
          <w:szCs w:val="24"/>
        </w:rPr>
        <w:t xml:space="preserve"> betade marker. Orsaken till dess tillbakagång anses vara ändringar i vegetationen som är kopplade till igenväxning som kan knytas till upphört skogsbete och </w:t>
      </w:r>
      <w:r w:rsidR="00FA0930" w:rsidRPr="00222C89">
        <w:rPr>
          <w:sz w:val="24"/>
          <w:szCs w:val="24"/>
        </w:rPr>
        <w:t>minska</w:t>
      </w:r>
      <w:r w:rsidR="00FA0930">
        <w:rPr>
          <w:sz w:val="24"/>
          <w:szCs w:val="24"/>
        </w:rPr>
        <w:t>d omfattning av</w:t>
      </w:r>
      <w:r w:rsidR="00FA0930" w:rsidRPr="00222C89">
        <w:rPr>
          <w:sz w:val="24"/>
          <w:szCs w:val="24"/>
        </w:rPr>
        <w:t xml:space="preserve"> </w:t>
      </w:r>
      <w:r w:rsidRPr="00222C89">
        <w:rPr>
          <w:sz w:val="24"/>
          <w:szCs w:val="24"/>
        </w:rPr>
        <w:t xml:space="preserve">skogsbränder. Arten följs upp i ett åtgärdsprogram där man </w:t>
      </w:r>
      <w:r w:rsidR="00FA0930">
        <w:rPr>
          <w:sz w:val="24"/>
          <w:szCs w:val="24"/>
        </w:rPr>
        <w:t xml:space="preserve">både </w:t>
      </w:r>
      <w:r w:rsidRPr="00222C89">
        <w:rPr>
          <w:sz w:val="24"/>
          <w:szCs w:val="24"/>
        </w:rPr>
        <w:t xml:space="preserve">utför skötselåtgärder för att gynna arten samt </w:t>
      </w:r>
      <w:r w:rsidR="00FA0930">
        <w:rPr>
          <w:sz w:val="24"/>
          <w:szCs w:val="24"/>
        </w:rPr>
        <w:t xml:space="preserve">följer </w:t>
      </w:r>
      <w:r w:rsidRPr="00222C89">
        <w:rPr>
          <w:sz w:val="24"/>
          <w:szCs w:val="24"/>
        </w:rPr>
        <w:t>populationerna</w:t>
      </w:r>
      <w:r w:rsidR="00FA0930">
        <w:rPr>
          <w:sz w:val="24"/>
          <w:szCs w:val="24"/>
        </w:rPr>
        <w:t>s</w:t>
      </w:r>
      <w:r w:rsidRPr="00222C89">
        <w:rPr>
          <w:sz w:val="24"/>
          <w:szCs w:val="24"/>
        </w:rPr>
        <w:t xml:space="preserve"> </w:t>
      </w:r>
      <w:r w:rsidR="00FA0930">
        <w:rPr>
          <w:sz w:val="24"/>
          <w:szCs w:val="24"/>
        </w:rPr>
        <w:t>utveckling</w:t>
      </w:r>
      <w:r w:rsidRPr="00222C89">
        <w:rPr>
          <w:sz w:val="24"/>
          <w:szCs w:val="24"/>
        </w:rPr>
        <w:t xml:space="preserve"> noga.</w:t>
      </w:r>
    </w:p>
    <w:p w14:paraId="265CB03C" w14:textId="7EA2FC96" w:rsidR="00E47966" w:rsidRPr="00222C89" w:rsidRDefault="00E47966" w:rsidP="00222C89">
      <w:pPr>
        <w:jc w:val="both"/>
        <w:rPr>
          <w:sz w:val="24"/>
          <w:szCs w:val="24"/>
        </w:rPr>
      </w:pPr>
      <w:r w:rsidRPr="00222C89">
        <w:rPr>
          <w:sz w:val="24"/>
          <w:szCs w:val="24"/>
        </w:rPr>
        <w:t xml:space="preserve">5. Cypresslummer </w:t>
      </w:r>
      <w:proofErr w:type="spellStart"/>
      <w:r w:rsidRPr="00222C89">
        <w:rPr>
          <w:i/>
          <w:sz w:val="24"/>
          <w:szCs w:val="24"/>
        </w:rPr>
        <w:t>Lycopodium</w:t>
      </w:r>
      <w:proofErr w:type="spellEnd"/>
      <w:r w:rsidRPr="00222C89">
        <w:rPr>
          <w:i/>
          <w:sz w:val="24"/>
          <w:szCs w:val="24"/>
        </w:rPr>
        <w:t xml:space="preserve"> </w:t>
      </w:r>
      <w:proofErr w:type="spellStart"/>
      <w:r w:rsidRPr="00222C89">
        <w:rPr>
          <w:i/>
          <w:sz w:val="24"/>
          <w:szCs w:val="24"/>
        </w:rPr>
        <w:t>tristachyum</w:t>
      </w:r>
      <w:proofErr w:type="spellEnd"/>
      <w:r w:rsidRPr="00222C89">
        <w:rPr>
          <w:i/>
          <w:sz w:val="24"/>
          <w:szCs w:val="24"/>
        </w:rPr>
        <w:t xml:space="preserve"> </w:t>
      </w:r>
      <w:r w:rsidR="007C1E07">
        <w:rPr>
          <w:sz w:val="24"/>
          <w:szCs w:val="24"/>
        </w:rPr>
        <w:t>(</w:t>
      </w:r>
      <w:r w:rsidRPr="00222C89">
        <w:rPr>
          <w:sz w:val="24"/>
          <w:szCs w:val="24"/>
        </w:rPr>
        <w:t>VU</w:t>
      </w:r>
      <w:r w:rsidR="007C1E07">
        <w:rPr>
          <w:sz w:val="24"/>
          <w:szCs w:val="24"/>
        </w:rPr>
        <w:t>)</w:t>
      </w:r>
    </w:p>
    <w:p w14:paraId="4CE1C2D7" w14:textId="33CD069F" w:rsidR="00E47966" w:rsidRPr="00222C89" w:rsidRDefault="00E47966" w:rsidP="00222C89">
      <w:pPr>
        <w:jc w:val="both"/>
        <w:rPr>
          <w:sz w:val="24"/>
          <w:szCs w:val="24"/>
        </w:rPr>
      </w:pPr>
      <w:r w:rsidRPr="00222C89">
        <w:rPr>
          <w:sz w:val="24"/>
          <w:szCs w:val="24"/>
        </w:rPr>
        <w:t xml:space="preserve">Cypresslummer växer på skogsmarker som idag hotas av att skogsbränder blivit ovanliga. En del i problematiken är en förtätning av skogarna i och med </w:t>
      </w:r>
      <w:r w:rsidR="00FA0930">
        <w:rPr>
          <w:sz w:val="24"/>
          <w:szCs w:val="24"/>
        </w:rPr>
        <w:t>trakthygges</w:t>
      </w:r>
      <w:r w:rsidR="00FA0930" w:rsidRPr="00222C89">
        <w:rPr>
          <w:sz w:val="24"/>
          <w:szCs w:val="24"/>
        </w:rPr>
        <w:t>bruket</w:t>
      </w:r>
      <w:r w:rsidRPr="00222C89">
        <w:rPr>
          <w:sz w:val="24"/>
          <w:szCs w:val="24"/>
        </w:rPr>
        <w:t xml:space="preserve">. Även antalet förekomster på ljunghedar har minskat dels på grund av upphört bete </w:t>
      </w:r>
      <w:r w:rsidR="00FA0930">
        <w:rPr>
          <w:sz w:val="24"/>
          <w:szCs w:val="24"/>
        </w:rPr>
        <w:t>och dels</w:t>
      </w:r>
      <w:r w:rsidRPr="00222C89">
        <w:rPr>
          <w:sz w:val="24"/>
          <w:szCs w:val="24"/>
        </w:rPr>
        <w:t xml:space="preserve"> på grund av igenplantering av framförallt barrträd. Cypresslummer utgör ett exempel på en art som har en dokumenterad regional återgång efter att haft stor utbredning i Sveriges sydvästra delar. Den finns kvar i Halland, Småland, Västergötland, Värmland och Närke men förefaller vara försvunnen från Skåne, Dalsland och Östergötland. Även inom de övriga landskapen har antalet lokaler och population</w:t>
      </w:r>
      <w:r w:rsidR="00FA0930">
        <w:rPr>
          <w:sz w:val="24"/>
          <w:szCs w:val="24"/>
        </w:rPr>
        <w:t>erna</w:t>
      </w:r>
      <w:r w:rsidRPr="00222C89">
        <w:rPr>
          <w:sz w:val="24"/>
          <w:szCs w:val="24"/>
        </w:rPr>
        <w:t>s</w:t>
      </w:r>
      <w:r w:rsidR="00FA0930">
        <w:rPr>
          <w:sz w:val="24"/>
          <w:szCs w:val="24"/>
        </w:rPr>
        <w:t xml:space="preserve"> </w:t>
      </w:r>
      <w:r w:rsidRPr="00222C89">
        <w:rPr>
          <w:sz w:val="24"/>
          <w:szCs w:val="24"/>
        </w:rPr>
        <w:t>storlek minskat.</w:t>
      </w:r>
    </w:p>
    <w:p w14:paraId="0BFC922B" w14:textId="6AEBA75E" w:rsidR="00E47966" w:rsidRPr="00222C89" w:rsidRDefault="00E47966" w:rsidP="00222C89">
      <w:pPr>
        <w:jc w:val="both"/>
        <w:rPr>
          <w:sz w:val="24"/>
          <w:szCs w:val="24"/>
        </w:rPr>
      </w:pPr>
      <w:r w:rsidRPr="00222C89">
        <w:rPr>
          <w:sz w:val="24"/>
          <w:szCs w:val="24"/>
        </w:rPr>
        <w:t xml:space="preserve">6. </w:t>
      </w:r>
      <w:proofErr w:type="spellStart"/>
      <w:r w:rsidRPr="00222C89">
        <w:rPr>
          <w:sz w:val="24"/>
          <w:szCs w:val="24"/>
        </w:rPr>
        <w:t>Gullvivefjäril</w:t>
      </w:r>
      <w:proofErr w:type="spellEnd"/>
      <w:r w:rsidRPr="00222C89">
        <w:rPr>
          <w:sz w:val="24"/>
          <w:szCs w:val="24"/>
        </w:rPr>
        <w:t xml:space="preserve"> </w:t>
      </w:r>
      <w:proofErr w:type="spellStart"/>
      <w:r w:rsidRPr="00222C89">
        <w:rPr>
          <w:i/>
          <w:sz w:val="24"/>
          <w:szCs w:val="24"/>
        </w:rPr>
        <w:t>Hamearis</w:t>
      </w:r>
      <w:proofErr w:type="spellEnd"/>
      <w:r w:rsidRPr="00222C89">
        <w:rPr>
          <w:i/>
          <w:sz w:val="24"/>
          <w:szCs w:val="24"/>
        </w:rPr>
        <w:t xml:space="preserve"> </w:t>
      </w:r>
      <w:proofErr w:type="spellStart"/>
      <w:r w:rsidRPr="00222C89">
        <w:rPr>
          <w:i/>
          <w:sz w:val="24"/>
          <w:szCs w:val="24"/>
        </w:rPr>
        <w:t>lucina</w:t>
      </w:r>
      <w:proofErr w:type="spellEnd"/>
      <w:r w:rsidRPr="00222C89">
        <w:rPr>
          <w:i/>
          <w:sz w:val="24"/>
          <w:szCs w:val="24"/>
        </w:rPr>
        <w:t xml:space="preserve"> </w:t>
      </w:r>
      <w:r w:rsidR="007C1E07">
        <w:rPr>
          <w:sz w:val="24"/>
          <w:szCs w:val="24"/>
        </w:rPr>
        <w:t>(</w:t>
      </w:r>
      <w:r w:rsidRPr="00222C89">
        <w:rPr>
          <w:sz w:val="24"/>
          <w:szCs w:val="24"/>
        </w:rPr>
        <w:t>VU</w:t>
      </w:r>
      <w:r w:rsidR="007C1E07">
        <w:rPr>
          <w:sz w:val="24"/>
          <w:szCs w:val="24"/>
        </w:rPr>
        <w:t>)</w:t>
      </w:r>
      <w:r w:rsidRPr="00222C89">
        <w:rPr>
          <w:sz w:val="24"/>
          <w:szCs w:val="24"/>
        </w:rPr>
        <w:t xml:space="preserve"> och Dårgräsfjäril </w:t>
      </w:r>
      <w:proofErr w:type="spellStart"/>
      <w:r w:rsidRPr="00222C89">
        <w:rPr>
          <w:i/>
          <w:sz w:val="24"/>
          <w:szCs w:val="24"/>
        </w:rPr>
        <w:t>Lopinga</w:t>
      </w:r>
      <w:proofErr w:type="spellEnd"/>
      <w:r w:rsidRPr="00222C89">
        <w:rPr>
          <w:i/>
          <w:sz w:val="24"/>
          <w:szCs w:val="24"/>
        </w:rPr>
        <w:t xml:space="preserve"> </w:t>
      </w:r>
      <w:proofErr w:type="spellStart"/>
      <w:r w:rsidRPr="00222C89">
        <w:rPr>
          <w:i/>
          <w:sz w:val="24"/>
          <w:szCs w:val="24"/>
        </w:rPr>
        <w:t>achine</w:t>
      </w:r>
      <w:proofErr w:type="spellEnd"/>
      <w:r w:rsidR="007F2813">
        <w:rPr>
          <w:i/>
          <w:sz w:val="24"/>
          <w:szCs w:val="24"/>
        </w:rPr>
        <w:t xml:space="preserve"> </w:t>
      </w:r>
      <w:r w:rsidR="007F2813" w:rsidRPr="007F7D04">
        <w:rPr>
          <w:sz w:val="24"/>
          <w:szCs w:val="24"/>
        </w:rPr>
        <w:t>(NT)</w:t>
      </w:r>
    </w:p>
    <w:p w14:paraId="738029D9" w14:textId="77777777" w:rsidR="00E47966" w:rsidRPr="00222C89" w:rsidRDefault="00E47966" w:rsidP="00222C89">
      <w:pPr>
        <w:jc w:val="both"/>
        <w:rPr>
          <w:sz w:val="24"/>
          <w:szCs w:val="24"/>
        </w:rPr>
      </w:pPr>
      <w:r w:rsidRPr="00222C89">
        <w:rPr>
          <w:sz w:val="24"/>
          <w:szCs w:val="24"/>
        </w:rPr>
        <w:t xml:space="preserve">Arterna trivs i </w:t>
      </w:r>
      <w:proofErr w:type="spellStart"/>
      <w:r w:rsidRPr="00222C89">
        <w:rPr>
          <w:sz w:val="24"/>
          <w:szCs w:val="24"/>
        </w:rPr>
        <w:t>luckiga</w:t>
      </w:r>
      <w:proofErr w:type="spellEnd"/>
      <w:r w:rsidRPr="00222C89">
        <w:rPr>
          <w:sz w:val="24"/>
          <w:szCs w:val="24"/>
        </w:rPr>
        <w:t xml:space="preserve"> skogsmiljöer såsom gläntor och bryn, så skogsbete är troligen gynnsamt. En anledning till arternas tillbakagång tros vara igenväxning av trädbärande gräsmarker samt igenplantering med gran. </w:t>
      </w:r>
      <w:proofErr w:type="spellStart"/>
      <w:r w:rsidRPr="00222C89">
        <w:rPr>
          <w:color w:val="000000"/>
          <w:sz w:val="24"/>
          <w:szCs w:val="24"/>
        </w:rPr>
        <w:t>Gullvivefjäril</w:t>
      </w:r>
      <w:proofErr w:type="spellEnd"/>
      <w:r w:rsidRPr="00222C89">
        <w:rPr>
          <w:color w:val="000000"/>
          <w:sz w:val="24"/>
          <w:szCs w:val="24"/>
        </w:rPr>
        <w:t xml:space="preserve"> har en östlig utbredning i landet och förekommer idag framförallt i Östergötland, sydöstra Småland, i Mälardalen och på Öland. Den fanns tidigare även i Örebro, Uppsala, Skåne och Blekinge län. Dårgräsfjäril finns på några få platser i Östergötland och på Gotland. Har tidigare även funnits i Skåne i ett litet område. För </w:t>
      </w:r>
      <w:proofErr w:type="spellStart"/>
      <w:r w:rsidRPr="00222C89">
        <w:rPr>
          <w:color w:val="000000"/>
          <w:sz w:val="24"/>
          <w:szCs w:val="24"/>
        </w:rPr>
        <w:t>gullvivefjäril</w:t>
      </w:r>
      <w:proofErr w:type="spellEnd"/>
      <w:r w:rsidRPr="00222C89">
        <w:rPr>
          <w:color w:val="000000"/>
          <w:sz w:val="24"/>
          <w:szCs w:val="24"/>
        </w:rPr>
        <w:t xml:space="preserve"> förordas bl.a. mosaikbete som tillåter mer träd och buskar på markerna och för dårgräsfjäril extensivt bete av dess lokaler. </w:t>
      </w:r>
    </w:p>
    <w:p w14:paraId="16D26CCF" w14:textId="29735B2F" w:rsidR="00E47966" w:rsidRPr="00222C89" w:rsidRDefault="00E47966" w:rsidP="00222C89">
      <w:pPr>
        <w:jc w:val="both"/>
        <w:rPr>
          <w:sz w:val="24"/>
          <w:szCs w:val="24"/>
        </w:rPr>
      </w:pPr>
      <w:r w:rsidRPr="00222C89">
        <w:rPr>
          <w:sz w:val="24"/>
          <w:szCs w:val="24"/>
        </w:rPr>
        <w:t xml:space="preserve">7. Vitryggig hackspett </w:t>
      </w:r>
      <w:proofErr w:type="spellStart"/>
      <w:r w:rsidRPr="00222C89">
        <w:rPr>
          <w:i/>
          <w:sz w:val="24"/>
          <w:szCs w:val="24"/>
        </w:rPr>
        <w:t>Dendrocopos</w:t>
      </w:r>
      <w:proofErr w:type="spellEnd"/>
      <w:r w:rsidRPr="00222C89">
        <w:rPr>
          <w:i/>
          <w:sz w:val="24"/>
          <w:szCs w:val="24"/>
        </w:rPr>
        <w:t xml:space="preserve"> </w:t>
      </w:r>
      <w:proofErr w:type="spellStart"/>
      <w:r w:rsidRPr="00222C89">
        <w:rPr>
          <w:i/>
          <w:sz w:val="24"/>
          <w:szCs w:val="24"/>
        </w:rPr>
        <w:t>leucotos</w:t>
      </w:r>
      <w:proofErr w:type="spellEnd"/>
      <w:r w:rsidRPr="00222C89">
        <w:rPr>
          <w:i/>
          <w:sz w:val="24"/>
          <w:szCs w:val="24"/>
        </w:rPr>
        <w:t xml:space="preserve"> </w:t>
      </w:r>
      <w:r w:rsidR="007C1E07" w:rsidRPr="007F7D04">
        <w:rPr>
          <w:sz w:val="24"/>
          <w:szCs w:val="24"/>
        </w:rPr>
        <w:t>(</w:t>
      </w:r>
      <w:r w:rsidRPr="007F7D04">
        <w:rPr>
          <w:sz w:val="24"/>
          <w:szCs w:val="24"/>
        </w:rPr>
        <w:t>CR</w:t>
      </w:r>
      <w:r w:rsidR="007C1E07" w:rsidRPr="007F7D04">
        <w:rPr>
          <w:sz w:val="24"/>
          <w:szCs w:val="24"/>
        </w:rPr>
        <w:t>)</w:t>
      </w:r>
    </w:p>
    <w:p w14:paraId="21A50829" w14:textId="1DE169AB" w:rsidR="00E47966" w:rsidRPr="00222C89" w:rsidRDefault="00E47966" w:rsidP="00222C89">
      <w:pPr>
        <w:jc w:val="both"/>
        <w:rPr>
          <w:sz w:val="24"/>
          <w:szCs w:val="24"/>
        </w:rPr>
      </w:pPr>
      <w:r w:rsidRPr="00222C89">
        <w:rPr>
          <w:sz w:val="24"/>
          <w:szCs w:val="24"/>
        </w:rPr>
        <w:t xml:space="preserve">Eftersom vitryggig hackspett är så starkt specialiserad på lövträdslevande vedinsekter krävs kontinuerlig tillgång till ett stort antal kraftigt insektsangripna lövträd. I normalt brukad skogsmark med modernt skogsbruk kan arten inte överleva längre och arten är i behov av restaureringsinsatser där gran försiktigt gallras ut för att gynna ett högre lövinslag så att arten ska kunna fortleva. Dessa restaureringsinsatser gynnar även en rad andra arter som </w:t>
      </w:r>
      <w:r w:rsidR="007C7E28">
        <w:rPr>
          <w:sz w:val="24"/>
          <w:szCs w:val="24"/>
        </w:rPr>
        <w:t>behöver</w:t>
      </w:r>
      <w:r w:rsidRPr="00222C89">
        <w:rPr>
          <w:sz w:val="24"/>
          <w:szCs w:val="24"/>
        </w:rPr>
        <w:t xml:space="preserve"> lövvedsrika miljöer. Studier har tillexempel visat på högre artrikedom av fåglar i områden med vitryggig hackspett, men även antalet rödlistade kryptogamer och lövvedsspecialiserade insekter gynnas av åtgärderna. Kan kommuniceras som en paraplyart vars bevarande påverkar status hos flera andra arter som t.ex. stor aspticka som gynnas av samma åtgärder.</w:t>
      </w:r>
    </w:p>
    <w:p w14:paraId="5336C0E5" w14:textId="49C62770" w:rsidR="00E47966" w:rsidRPr="00222C89" w:rsidRDefault="00E47966" w:rsidP="00222C89">
      <w:pPr>
        <w:jc w:val="both"/>
        <w:rPr>
          <w:sz w:val="24"/>
          <w:szCs w:val="24"/>
        </w:rPr>
      </w:pPr>
      <w:r w:rsidRPr="00222C89">
        <w:rPr>
          <w:sz w:val="24"/>
          <w:szCs w:val="24"/>
        </w:rPr>
        <w:t xml:space="preserve">8. Raggbock </w:t>
      </w:r>
      <w:proofErr w:type="spellStart"/>
      <w:r w:rsidRPr="00222C89">
        <w:rPr>
          <w:i/>
          <w:sz w:val="24"/>
          <w:szCs w:val="24"/>
        </w:rPr>
        <w:t>Tragosoma</w:t>
      </w:r>
      <w:proofErr w:type="spellEnd"/>
      <w:r w:rsidRPr="00222C89">
        <w:rPr>
          <w:i/>
          <w:sz w:val="24"/>
          <w:szCs w:val="24"/>
        </w:rPr>
        <w:t xml:space="preserve"> </w:t>
      </w:r>
      <w:proofErr w:type="spellStart"/>
      <w:r w:rsidRPr="00222C89">
        <w:rPr>
          <w:i/>
          <w:sz w:val="24"/>
          <w:szCs w:val="24"/>
        </w:rPr>
        <w:t>depsarium</w:t>
      </w:r>
      <w:proofErr w:type="spellEnd"/>
      <w:r w:rsidRPr="00222C89">
        <w:rPr>
          <w:i/>
          <w:sz w:val="24"/>
          <w:szCs w:val="24"/>
        </w:rPr>
        <w:t xml:space="preserve"> </w:t>
      </w:r>
      <w:r w:rsidR="007C1E07" w:rsidRPr="007F7D04">
        <w:rPr>
          <w:sz w:val="24"/>
          <w:szCs w:val="24"/>
        </w:rPr>
        <w:t>(</w:t>
      </w:r>
      <w:r w:rsidRPr="007F7D04">
        <w:rPr>
          <w:sz w:val="24"/>
          <w:szCs w:val="24"/>
        </w:rPr>
        <w:t>VU</w:t>
      </w:r>
      <w:r w:rsidR="007C1E07" w:rsidRPr="007F7D04">
        <w:rPr>
          <w:sz w:val="24"/>
          <w:szCs w:val="24"/>
        </w:rPr>
        <w:t>)</w:t>
      </w:r>
    </w:p>
    <w:p w14:paraId="7692ED46" w14:textId="46765516" w:rsidR="00E47966" w:rsidRPr="00222C89" w:rsidRDefault="00E47966" w:rsidP="00222C89">
      <w:pPr>
        <w:jc w:val="both"/>
        <w:rPr>
          <w:sz w:val="24"/>
          <w:szCs w:val="24"/>
        </w:rPr>
      </w:pPr>
      <w:r w:rsidRPr="00222C89">
        <w:rPr>
          <w:sz w:val="24"/>
          <w:szCs w:val="24"/>
        </w:rPr>
        <w:t xml:space="preserve">Raggbock har framförallt missgynnats av att skogen blivit yngre och tätare. Arten är knuten till äldre grova och </w:t>
      </w:r>
      <w:proofErr w:type="spellStart"/>
      <w:r w:rsidRPr="00222C89">
        <w:rPr>
          <w:sz w:val="24"/>
          <w:szCs w:val="24"/>
        </w:rPr>
        <w:t>senvuxna</w:t>
      </w:r>
      <w:proofErr w:type="spellEnd"/>
      <w:r w:rsidRPr="00222C89">
        <w:rPr>
          <w:sz w:val="24"/>
          <w:szCs w:val="24"/>
        </w:rPr>
        <w:t xml:space="preserve"> träd, </w:t>
      </w:r>
      <w:r w:rsidR="007C7E28">
        <w:rPr>
          <w:sz w:val="24"/>
          <w:szCs w:val="24"/>
        </w:rPr>
        <w:t>framförallt</w:t>
      </w:r>
      <w:r w:rsidRPr="00222C89">
        <w:rPr>
          <w:sz w:val="24"/>
          <w:szCs w:val="24"/>
        </w:rPr>
        <w:t xml:space="preserve"> tall, som blir allt ovanligare. Aktiv skogsskötsel och effektiv brandbekämpning gör också att den brukade skogen blir ett för skuggigt habitat för arten. Även i skyddad skog missgynnas arten kraftigt av en ofta minst sekellång frånvaro av brand, och en därmed fortsatt naturlig succession mot allt tätare skog. </w:t>
      </w:r>
    </w:p>
    <w:p w14:paraId="7DA59FB2" w14:textId="44AB0DA6" w:rsidR="00E47966" w:rsidRPr="00222C89" w:rsidRDefault="00E47966" w:rsidP="00222C89">
      <w:pPr>
        <w:jc w:val="both"/>
        <w:rPr>
          <w:sz w:val="24"/>
          <w:szCs w:val="24"/>
        </w:rPr>
      </w:pPr>
      <w:r w:rsidRPr="00222C89">
        <w:rPr>
          <w:sz w:val="24"/>
          <w:szCs w:val="24"/>
        </w:rPr>
        <w:t>Arten finns b</w:t>
      </w:r>
      <w:r w:rsidR="00FA0930">
        <w:rPr>
          <w:sz w:val="24"/>
          <w:szCs w:val="24"/>
        </w:rPr>
        <w:t>land annat</w:t>
      </w:r>
      <w:r w:rsidRPr="00222C89">
        <w:rPr>
          <w:sz w:val="24"/>
          <w:szCs w:val="24"/>
        </w:rPr>
        <w:t xml:space="preserve"> i äldre </w:t>
      </w:r>
      <w:proofErr w:type="spellStart"/>
      <w:r w:rsidRPr="00222C89">
        <w:rPr>
          <w:sz w:val="24"/>
          <w:szCs w:val="24"/>
        </w:rPr>
        <w:t>luckiga</w:t>
      </w:r>
      <w:proofErr w:type="spellEnd"/>
      <w:r w:rsidRPr="00222C89">
        <w:rPr>
          <w:sz w:val="24"/>
          <w:szCs w:val="24"/>
        </w:rPr>
        <w:t xml:space="preserve"> tallskogsmiljöer där andra arter som gynnas av skogsbrand finns. Exempel på dessa kan vara </w:t>
      </w:r>
      <w:proofErr w:type="spellStart"/>
      <w:r w:rsidRPr="00222C89">
        <w:rPr>
          <w:sz w:val="24"/>
          <w:szCs w:val="24"/>
        </w:rPr>
        <w:t>kritporing</w:t>
      </w:r>
      <w:proofErr w:type="spellEnd"/>
      <w:r w:rsidRPr="00222C89">
        <w:rPr>
          <w:sz w:val="24"/>
          <w:szCs w:val="24"/>
        </w:rPr>
        <w:t xml:space="preserve"> </w:t>
      </w:r>
      <w:proofErr w:type="spellStart"/>
      <w:r w:rsidRPr="00222C89">
        <w:rPr>
          <w:i/>
          <w:sz w:val="24"/>
          <w:szCs w:val="24"/>
        </w:rPr>
        <w:t>Resiniporia</w:t>
      </w:r>
      <w:proofErr w:type="spellEnd"/>
      <w:r w:rsidRPr="00222C89">
        <w:rPr>
          <w:i/>
          <w:sz w:val="24"/>
          <w:szCs w:val="24"/>
        </w:rPr>
        <w:t xml:space="preserve"> </w:t>
      </w:r>
      <w:proofErr w:type="spellStart"/>
      <w:r w:rsidRPr="00222C89">
        <w:rPr>
          <w:i/>
          <w:sz w:val="24"/>
          <w:szCs w:val="24"/>
        </w:rPr>
        <w:t>crassa</w:t>
      </w:r>
      <w:proofErr w:type="spellEnd"/>
      <w:r w:rsidRPr="00222C89">
        <w:rPr>
          <w:i/>
          <w:sz w:val="24"/>
          <w:szCs w:val="24"/>
        </w:rPr>
        <w:t xml:space="preserve"> </w:t>
      </w:r>
      <w:r w:rsidRPr="00222C89">
        <w:rPr>
          <w:sz w:val="24"/>
          <w:szCs w:val="24"/>
        </w:rPr>
        <w:t xml:space="preserve">CR som endast växer på så kallad </w:t>
      </w:r>
      <w:proofErr w:type="spellStart"/>
      <w:r w:rsidRPr="00222C89">
        <w:rPr>
          <w:sz w:val="24"/>
          <w:szCs w:val="24"/>
        </w:rPr>
        <w:t>kelo</w:t>
      </w:r>
      <w:proofErr w:type="spellEnd"/>
      <w:r w:rsidRPr="00222C89">
        <w:rPr>
          <w:sz w:val="24"/>
          <w:szCs w:val="24"/>
        </w:rPr>
        <w:t>-ved</w:t>
      </w:r>
      <w:r w:rsidR="007C7E28">
        <w:rPr>
          <w:sz w:val="24"/>
          <w:szCs w:val="24"/>
        </w:rPr>
        <w:t xml:space="preserve"> som är </w:t>
      </w:r>
      <w:proofErr w:type="gramStart"/>
      <w:r w:rsidR="007C7E28">
        <w:rPr>
          <w:sz w:val="24"/>
          <w:szCs w:val="24"/>
        </w:rPr>
        <w:t xml:space="preserve">kådimpregnerad </w:t>
      </w:r>
      <w:r w:rsidRPr="00222C89">
        <w:rPr>
          <w:sz w:val="24"/>
          <w:szCs w:val="24"/>
        </w:rPr>
        <w:t xml:space="preserve"> hård</w:t>
      </w:r>
      <w:proofErr w:type="gramEnd"/>
      <w:r w:rsidRPr="00222C89">
        <w:rPr>
          <w:sz w:val="24"/>
          <w:szCs w:val="24"/>
        </w:rPr>
        <w:t xml:space="preserve"> tallved och kan ta hundratals år att bryta ned. Den här typen av ved återskapas knappt</w:t>
      </w:r>
      <w:r w:rsidR="00FA0930">
        <w:rPr>
          <w:sz w:val="24"/>
          <w:szCs w:val="24"/>
        </w:rPr>
        <w:t xml:space="preserve"> om ens alls</w:t>
      </w:r>
      <w:r w:rsidRPr="00222C89">
        <w:rPr>
          <w:sz w:val="24"/>
          <w:szCs w:val="24"/>
        </w:rPr>
        <w:t xml:space="preserve"> i det moderna skogslandskapet. Andra arter som lever i samma miljöer är spadskinn (en doldissvamp som växer under gamla brandstubbar) och smultronkantarell (en tuggummirosa svamp som luktar godis). Kan också kommuniceras tillsammans med andra skalbaggar inom åtgärdsprogrammet för skalbaggar på äldre död tallved.</w:t>
      </w:r>
    </w:p>
    <w:p w14:paraId="55EC66E0" w14:textId="791ACF29" w:rsidR="00E47966" w:rsidRPr="00222C89" w:rsidRDefault="00E47966" w:rsidP="00222C89">
      <w:pPr>
        <w:jc w:val="both"/>
        <w:rPr>
          <w:sz w:val="24"/>
          <w:szCs w:val="24"/>
        </w:rPr>
      </w:pPr>
      <w:r w:rsidRPr="00222C89">
        <w:rPr>
          <w:sz w:val="24"/>
          <w:szCs w:val="24"/>
        </w:rPr>
        <w:t xml:space="preserve">9. Talltita </w:t>
      </w:r>
      <w:proofErr w:type="spellStart"/>
      <w:r w:rsidRPr="00222C89">
        <w:rPr>
          <w:i/>
          <w:sz w:val="24"/>
          <w:szCs w:val="24"/>
        </w:rPr>
        <w:t>Poecile</w:t>
      </w:r>
      <w:proofErr w:type="spellEnd"/>
      <w:r w:rsidRPr="00222C89">
        <w:rPr>
          <w:i/>
          <w:sz w:val="24"/>
          <w:szCs w:val="24"/>
        </w:rPr>
        <w:t xml:space="preserve"> </w:t>
      </w:r>
      <w:proofErr w:type="spellStart"/>
      <w:r w:rsidRPr="00222C89">
        <w:rPr>
          <w:i/>
          <w:sz w:val="24"/>
          <w:szCs w:val="24"/>
        </w:rPr>
        <w:t>montanus</w:t>
      </w:r>
      <w:proofErr w:type="spellEnd"/>
      <w:r w:rsidR="007F2813">
        <w:rPr>
          <w:i/>
          <w:sz w:val="24"/>
          <w:szCs w:val="24"/>
        </w:rPr>
        <w:t xml:space="preserve"> </w:t>
      </w:r>
      <w:r w:rsidR="007F2813" w:rsidRPr="007F7D04">
        <w:rPr>
          <w:sz w:val="24"/>
          <w:szCs w:val="24"/>
        </w:rPr>
        <w:t>(NT)</w:t>
      </w:r>
    </w:p>
    <w:p w14:paraId="693378EA" w14:textId="1097880C" w:rsidR="00E47966" w:rsidRPr="00222C89" w:rsidRDefault="00E47966" w:rsidP="00222C89">
      <w:pPr>
        <w:jc w:val="both"/>
        <w:rPr>
          <w:sz w:val="24"/>
          <w:szCs w:val="24"/>
        </w:rPr>
      </w:pPr>
      <w:r w:rsidRPr="00222C89">
        <w:rPr>
          <w:sz w:val="24"/>
          <w:szCs w:val="24"/>
        </w:rPr>
        <w:t xml:space="preserve">Vanlig art som har minskat kraftigt de senaste 30 åren, men som först 2020 uppfyller kraven för att bli rödlistad. Talltita häckar i flerskiktad barr- och blandskog. Den förekommer i nästan hela landet, undantaget Gotland och södra Skåne. Talltita har minskat kraftigt under de senaste 30 åren, minskningstakten har </w:t>
      </w:r>
      <w:r w:rsidR="0093053D">
        <w:rPr>
          <w:sz w:val="24"/>
          <w:szCs w:val="24"/>
        </w:rPr>
        <w:t>uppskattats</w:t>
      </w:r>
      <w:r w:rsidR="0093053D" w:rsidRPr="00222C89">
        <w:rPr>
          <w:sz w:val="24"/>
          <w:szCs w:val="24"/>
        </w:rPr>
        <w:t xml:space="preserve"> </w:t>
      </w:r>
      <w:r w:rsidRPr="00222C89">
        <w:rPr>
          <w:sz w:val="24"/>
          <w:szCs w:val="24"/>
        </w:rPr>
        <w:t xml:space="preserve">till 20 </w:t>
      </w:r>
      <w:r w:rsidR="0093053D">
        <w:rPr>
          <w:sz w:val="24"/>
          <w:szCs w:val="24"/>
        </w:rPr>
        <w:t xml:space="preserve">procent </w:t>
      </w:r>
      <w:r w:rsidRPr="00222C89">
        <w:rPr>
          <w:sz w:val="24"/>
          <w:szCs w:val="24"/>
        </w:rPr>
        <w:t>(10-30) % under de senaste 10 åren. Anledningen till minskningen bedöms framförallt vara att skogarna efter en kalavverkning blir mer ensartade och likåldriga. En kalavverkning och den efterföljande likåldriga skogen omintetgör mesarnas livsmiljö.</w:t>
      </w:r>
    </w:p>
    <w:p w14:paraId="76B2852B" w14:textId="148A4837" w:rsidR="00E47966" w:rsidRPr="00222C89" w:rsidRDefault="00E47966" w:rsidP="00222C89">
      <w:pPr>
        <w:jc w:val="both"/>
        <w:rPr>
          <w:sz w:val="24"/>
          <w:szCs w:val="24"/>
        </w:rPr>
      </w:pPr>
      <w:r w:rsidRPr="00222C89">
        <w:rPr>
          <w:sz w:val="24"/>
          <w:szCs w:val="24"/>
        </w:rPr>
        <w:t xml:space="preserve">Även lappmes och entita som är beroende av olikåldrig flerskiktad skog har liknande problematik och bedöms också som </w:t>
      </w:r>
      <w:r w:rsidR="00FA0930">
        <w:rPr>
          <w:sz w:val="24"/>
          <w:szCs w:val="24"/>
        </w:rPr>
        <w:t>n</w:t>
      </w:r>
      <w:r w:rsidRPr="00222C89">
        <w:rPr>
          <w:sz w:val="24"/>
          <w:szCs w:val="24"/>
        </w:rPr>
        <w:t>ära hotade</w:t>
      </w:r>
      <w:r w:rsidR="00FA0930">
        <w:rPr>
          <w:sz w:val="24"/>
          <w:szCs w:val="24"/>
        </w:rPr>
        <w:t xml:space="preserve"> (NT)</w:t>
      </w:r>
      <w:r w:rsidRPr="00222C89">
        <w:rPr>
          <w:sz w:val="24"/>
          <w:szCs w:val="24"/>
        </w:rPr>
        <w:t xml:space="preserve">. </w:t>
      </w:r>
    </w:p>
    <w:p w14:paraId="39ABAC7F" w14:textId="7ED85C8D" w:rsidR="00E47966" w:rsidRPr="00222C89" w:rsidRDefault="00E47966" w:rsidP="00222C89">
      <w:pPr>
        <w:jc w:val="both"/>
        <w:rPr>
          <w:sz w:val="24"/>
          <w:szCs w:val="24"/>
        </w:rPr>
      </w:pPr>
      <w:r w:rsidRPr="00222C89">
        <w:rPr>
          <w:sz w:val="24"/>
          <w:szCs w:val="24"/>
        </w:rPr>
        <w:t xml:space="preserve">10. Tretåig hackspett </w:t>
      </w:r>
      <w:r w:rsidRPr="00222C89">
        <w:rPr>
          <w:i/>
          <w:sz w:val="24"/>
          <w:szCs w:val="24"/>
        </w:rPr>
        <w:t xml:space="preserve">Picoides </w:t>
      </w:r>
      <w:proofErr w:type="spellStart"/>
      <w:r w:rsidRPr="00222C89">
        <w:rPr>
          <w:i/>
          <w:sz w:val="24"/>
          <w:szCs w:val="24"/>
        </w:rPr>
        <w:t>tridactylus</w:t>
      </w:r>
      <w:proofErr w:type="spellEnd"/>
      <w:r w:rsidR="007F2813">
        <w:rPr>
          <w:i/>
          <w:sz w:val="24"/>
          <w:szCs w:val="24"/>
        </w:rPr>
        <w:t xml:space="preserve"> </w:t>
      </w:r>
      <w:r w:rsidR="007F2813" w:rsidRPr="007F7D04">
        <w:rPr>
          <w:sz w:val="24"/>
          <w:szCs w:val="24"/>
        </w:rPr>
        <w:t>(NT)</w:t>
      </w:r>
    </w:p>
    <w:p w14:paraId="0A0550F1" w14:textId="77777777" w:rsidR="00E47966" w:rsidRPr="00222C89" w:rsidRDefault="00E47966" w:rsidP="00222C89">
      <w:pPr>
        <w:jc w:val="both"/>
        <w:rPr>
          <w:sz w:val="24"/>
          <w:szCs w:val="24"/>
        </w:rPr>
      </w:pPr>
      <w:r w:rsidRPr="00222C89">
        <w:rPr>
          <w:sz w:val="24"/>
          <w:szCs w:val="24"/>
        </w:rPr>
        <w:t xml:space="preserve">Karaktärsart i nordligare skogar med hög andel död ved. Den fortsatta </w:t>
      </w:r>
      <w:proofErr w:type="spellStart"/>
      <w:r w:rsidRPr="00222C89">
        <w:rPr>
          <w:sz w:val="24"/>
          <w:szCs w:val="24"/>
        </w:rPr>
        <w:t>avverkningstakten</w:t>
      </w:r>
      <w:proofErr w:type="spellEnd"/>
      <w:r w:rsidRPr="00222C89">
        <w:rPr>
          <w:sz w:val="24"/>
          <w:szCs w:val="24"/>
        </w:rPr>
        <w:t xml:space="preserve"> av den här typen av skogar beräknas med viss sannolikhet att påverka beståndet negativt även kommande 15-årsperiod (efter 2020). Arten ingår som toppredator i ett system av vedlevande arter och äter b.la. granbarkborrelarver.</w:t>
      </w:r>
    </w:p>
    <w:p w14:paraId="08FEE800" w14:textId="0F647EBE" w:rsidR="00E47966" w:rsidRPr="00222C89" w:rsidRDefault="00E47966" w:rsidP="00222C89">
      <w:pPr>
        <w:jc w:val="both"/>
        <w:rPr>
          <w:sz w:val="24"/>
          <w:szCs w:val="24"/>
        </w:rPr>
      </w:pPr>
      <w:r w:rsidRPr="00222C89">
        <w:rPr>
          <w:sz w:val="24"/>
          <w:szCs w:val="24"/>
        </w:rPr>
        <w:t>I Sverige har tretåiga hackspett sin sydgräns i Dalsland, norra Västergötland och norra Östergötland. I området upp till det huvudsakliga utbredningsområdet – från mellersta Värmland, Dalarna och Gästrikland norrut till finska gränsen – har arten dock en oregelbunden och sällsynt förekomst. Från att tidigare ha varit en tämligen allmän häckfågel har arten på många håll minskat kraftigt, eller helt försvunnit under senare hälften av 1900-talet. Dess främsta livsmiljö utgörs idag av fjällnära skogsområden; en aktuell beräkning antyder att cirka 45</w:t>
      </w:r>
      <w:r w:rsidR="00FA0930">
        <w:rPr>
          <w:sz w:val="24"/>
          <w:szCs w:val="24"/>
        </w:rPr>
        <w:t xml:space="preserve"> </w:t>
      </w:r>
      <w:r w:rsidRPr="00222C89">
        <w:rPr>
          <w:sz w:val="24"/>
          <w:szCs w:val="24"/>
        </w:rPr>
        <w:t>% av beståndet finns i Lappland. I trakten av Boden (Norrbotten) minskade arten inom ett väl undersökt område med närmare 30 % under åren 1990–2004 och i Västerbotten uppskattades populationsminskningen till 35 % 1994-2004. En skattning av antalet tretåiga hackspettar gjordes i Dalarna i mitten av 1980-talet varvid en realistisk populationsstorlek ansågs vara 400-800 par. Vid 2000-talets inledning beräknades beståndet till cirka 230 par (90–370), dvs. en minskning på cirka 60 % under 20 år.</w:t>
      </w:r>
    </w:p>
    <w:p w14:paraId="3616EF30" w14:textId="5FD47B4C" w:rsidR="00E47966" w:rsidRPr="00222C89" w:rsidRDefault="00E47966" w:rsidP="00222C89">
      <w:pPr>
        <w:jc w:val="both"/>
        <w:rPr>
          <w:sz w:val="24"/>
          <w:szCs w:val="24"/>
        </w:rPr>
      </w:pPr>
      <w:r w:rsidRPr="00222C89">
        <w:rPr>
          <w:sz w:val="24"/>
          <w:szCs w:val="24"/>
        </w:rPr>
        <w:t xml:space="preserve">11. Tallbit </w:t>
      </w:r>
      <w:proofErr w:type="spellStart"/>
      <w:r w:rsidRPr="00222C89">
        <w:rPr>
          <w:i/>
          <w:sz w:val="24"/>
          <w:szCs w:val="24"/>
        </w:rPr>
        <w:t>Pinicola</w:t>
      </w:r>
      <w:proofErr w:type="spellEnd"/>
      <w:r w:rsidRPr="00222C89">
        <w:rPr>
          <w:i/>
          <w:sz w:val="24"/>
          <w:szCs w:val="24"/>
        </w:rPr>
        <w:t xml:space="preserve"> </w:t>
      </w:r>
      <w:proofErr w:type="spellStart"/>
      <w:r w:rsidRPr="00222C89">
        <w:rPr>
          <w:i/>
          <w:sz w:val="24"/>
          <w:szCs w:val="24"/>
        </w:rPr>
        <w:t>enucleator</w:t>
      </w:r>
      <w:proofErr w:type="spellEnd"/>
      <w:r w:rsidR="007F2813">
        <w:rPr>
          <w:i/>
          <w:sz w:val="24"/>
          <w:szCs w:val="24"/>
        </w:rPr>
        <w:t xml:space="preserve"> </w:t>
      </w:r>
      <w:r w:rsidR="007F2813" w:rsidRPr="007F7D04">
        <w:rPr>
          <w:sz w:val="24"/>
          <w:szCs w:val="24"/>
        </w:rPr>
        <w:t>(VU)</w:t>
      </w:r>
    </w:p>
    <w:p w14:paraId="28E2DE34" w14:textId="7143FF6A" w:rsidR="00E47966" w:rsidRPr="00222C89" w:rsidRDefault="00E47966" w:rsidP="00222C89">
      <w:pPr>
        <w:jc w:val="both"/>
        <w:rPr>
          <w:sz w:val="24"/>
          <w:szCs w:val="24"/>
        </w:rPr>
      </w:pPr>
      <w:r w:rsidRPr="00222C89">
        <w:rPr>
          <w:sz w:val="24"/>
          <w:szCs w:val="24"/>
        </w:rPr>
        <w:t>Tallbit förekommer från norra Dalarna och norrut genom de inre delarna av Norrland, norrut till norra Norrbotten - Torne lappmark. Området med regelbunden förekomst har kraftigt reducerats och 90 % av populationen förekommer numera i Norrbottens län. Arten häckar huvudsakligen i gammal, mossrik grandominerad barrskog med inslag av björk och gråal och oftast med rikt fältskikt i form av lingon- och blåbärsris. Arten bedöms ha minskat under åtminstone den senare delen av 1900-talet till följd av ökade ingrepp från det moderna skogsbruket, vilket i många fall helt har ödelagt goda häckningsmiljöer, främst i form av urskogsartade barrskogsbestånd. Minskningstakten bedöms vara mellan 25-75 % de senaste 30 åren, en minskning som fortsatt under de senaste 10 åren. Under rödlistningsarbetet 2020 bedömdes minskningstakten ha ökat jämfört med rödlistningen 2015, då den bedömdes som livskraftig</w:t>
      </w:r>
      <w:r w:rsidR="007F2813">
        <w:rPr>
          <w:sz w:val="24"/>
          <w:szCs w:val="24"/>
        </w:rPr>
        <w:t xml:space="preserve"> (LC)</w:t>
      </w:r>
      <w:r w:rsidRPr="00222C89">
        <w:rPr>
          <w:sz w:val="24"/>
          <w:szCs w:val="24"/>
        </w:rPr>
        <w:t>, och arten bedöms nu vara sårbar</w:t>
      </w:r>
      <w:r w:rsidR="007F2813">
        <w:rPr>
          <w:sz w:val="24"/>
          <w:szCs w:val="24"/>
        </w:rPr>
        <w:t xml:space="preserve"> (VU)</w:t>
      </w:r>
      <w:r w:rsidRPr="00222C89">
        <w:rPr>
          <w:sz w:val="24"/>
          <w:szCs w:val="24"/>
        </w:rPr>
        <w:t xml:space="preserve">. </w:t>
      </w:r>
    </w:p>
    <w:p w14:paraId="22733B99" w14:textId="214B63B1" w:rsidR="00E47966" w:rsidRPr="00222C89" w:rsidRDefault="00E47966" w:rsidP="00222C89">
      <w:pPr>
        <w:jc w:val="both"/>
        <w:rPr>
          <w:sz w:val="24"/>
          <w:szCs w:val="24"/>
        </w:rPr>
      </w:pPr>
      <w:r w:rsidRPr="00222C89">
        <w:rPr>
          <w:sz w:val="24"/>
          <w:szCs w:val="24"/>
        </w:rPr>
        <w:t xml:space="preserve">12. Grå blåbärsfältmätare </w:t>
      </w:r>
      <w:proofErr w:type="spellStart"/>
      <w:r w:rsidRPr="00222C89">
        <w:rPr>
          <w:i/>
          <w:sz w:val="24"/>
          <w:szCs w:val="24"/>
        </w:rPr>
        <w:t>Entephria</w:t>
      </w:r>
      <w:proofErr w:type="spellEnd"/>
      <w:r w:rsidRPr="00222C89">
        <w:rPr>
          <w:i/>
          <w:sz w:val="24"/>
          <w:szCs w:val="24"/>
        </w:rPr>
        <w:t xml:space="preserve"> </w:t>
      </w:r>
      <w:proofErr w:type="spellStart"/>
      <w:r w:rsidRPr="00222C89">
        <w:rPr>
          <w:i/>
          <w:sz w:val="24"/>
          <w:szCs w:val="24"/>
        </w:rPr>
        <w:t>caesiata</w:t>
      </w:r>
      <w:proofErr w:type="spellEnd"/>
      <w:r w:rsidR="007F2813">
        <w:rPr>
          <w:i/>
          <w:sz w:val="24"/>
          <w:szCs w:val="24"/>
        </w:rPr>
        <w:t xml:space="preserve"> </w:t>
      </w:r>
      <w:r w:rsidR="007F2813" w:rsidRPr="007F7D04">
        <w:rPr>
          <w:sz w:val="24"/>
          <w:szCs w:val="24"/>
        </w:rPr>
        <w:t>(NT)</w:t>
      </w:r>
    </w:p>
    <w:p w14:paraId="67620E83" w14:textId="75B81469" w:rsidR="00EF7499" w:rsidRPr="00AB2D23" w:rsidRDefault="00E47966" w:rsidP="008B4B56">
      <w:pPr>
        <w:jc w:val="both"/>
      </w:pPr>
      <w:r w:rsidRPr="00222C89">
        <w:rPr>
          <w:sz w:val="24"/>
          <w:szCs w:val="24"/>
        </w:rPr>
        <w:t xml:space="preserve">Grå blåbärsfältmätare påträffas i hela Sverige, utom på Gotland. Den har utifrån fältobservationer gått starkt tillbaka och är nu försvunnen från stora delar av södra och mellersta Sverige. Dess huvudsakliga habitat är </w:t>
      </w:r>
      <w:proofErr w:type="spellStart"/>
      <w:r w:rsidRPr="00222C89">
        <w:rPr>
          <w:sz w:val="24"/>
          <w:szCs w:val="24"/>
        </w:rPr>
        <w:t>luckiga</w:t>
      </w:r>
      <w:proofErr w:type="spellEnd"/>
      <w:r w:rsidRPr="00222C89">
        <w:rPr>
          <w:sz w:val="24"/>
          <w:szCs w:val="24"/>
        </w:rPr>
        <w:t xml:space="preserve"> granskogar med ett välutvecklat blåbärskikt. Denna livsmiljö är hotad av det moderna skogsbruket där blåbärsriset skuggas ut när den uppväxande skogen sluter sig. Enligt Riksskogstaxeringens mätningar ser man att skogen på produktiv mark har blivit tätare vilket resulterat i att markvegetationens täckningsgrad skuggas ut och sedan 1999 ses en minskning. För blåbärsris som utgör huvudsaklig föda för larven av grå blåbärsfältmätare uppgår minsk</w:t>
      </w:r>
      <w:r w:rsidR="002F2ABF" w:rsidRPr="00222C89">
        <w:rPr>
          <w:sz w:val="24"/>
          <w:szCs w:val="24"/>
        </w:rPr>
        <w:t>ningen till 20%</w:t>
      </w:r>
      <w:r w:rsidR="007F2813">
        <w:rPr>
          <w:sz w:val="24"/>
          <w:szCs w:val="24"/>
        </w:rPr>
        <w:t xml:space="preserve"> (Nilsson &amp; Cory 2017)</w:t>
      </w:r>
      <w:r w:rsidRPr="00222C89">
        <w:rPr>
          <w:sz w:val="24"/>
          <w:szCs w:val="24"/>
        </w:rPr>
        <w:t xml:space="preserve">. Detta leder till en ökade fragmentering av fjärilens kvarvarande habitat </w:t>
      </w:r>
      <w:r w:rsidR="00FA0930">
        <w:rPr>
          <w:sz w:val="24"/>
          <w:szCs w:val="24"/>
        </w:rPr>
        <w:t xml:space="preserve">och </w:t>
      </w:r>
      <w:r w:rsidRPr="00222C89">
        <w:rPr>
          <w:sz w:val="24"/>
          <w:szCs w:val="24"/>
        </w:rPr>
        <w:t>kan väntas förstärka minskningen av antalet förekomstområden.</w:t>
      </w:r>
    </w:p>
    <w:p w14:paraId="7ABDD92E" w14:textId="77C747CD" w:rsidR="009C4467" w:rsidRDefault="00C57CE5" w:rsidP="0084487F">
      <w:pPr>
        <w:pStyle w:val="Rubrik1"/>
        <w:jc w:val="both"/>
      </w:pPr>
      <w:r>
        <w:t>5</w:t>
      </w:r>
      <w:r w:rsidR="009C4467" w:rsidRPr="00436439">
        <w:t xml:space="preserve">. </w:t>
      </w:r>
      <w:r w:rsidR="00E77181">
        <w:t>Diskussion och fortsatt arbete</w:t>
      </w:r>
    </w:p>
    <w:p w14:paraId="6A44C39B" w14:textId="66A49D10" w:rsidR="00E77181" w:rsidRPr="00222C89" w:rsidRDefault="00E77181" w:rsidP="00222C89">
      <w:pPr>
        <w:rPr>
          <w:i/>
        </w:rPr>
      </w:pPr>
      <w:r>
        <w:rPr>
          <w:i/>
        </w:rPr>
        <w:t>Sammanställning av skogslevande arter som hotas av trakthyggesbruk</w:t>
      </w:r>
    </w:p>
    <w:p w14:paraId="49282749" w14:textId="6557077D" w:rsidR="003D188D" w:rsidRPr="00222C89" w:rsidRDefault="00E77181" w:rsidP="00222C89">
      <w:pPr>
        <w:jc w:val="both"/>
        <w:rPr>
          <w:sz w:val="24"/>
          <w:szCs w:val="24"/>
        </w:rPr>
      </w:pPr>
      <w:r w:rsidRPr="00222C89">
        <w:rPr>
          <w:sz w:val="24"/>
          <w:szCs w:val="24"/>
        </w:rPr>
        <w:t>I arbetet med att</w:t>
      </w:r>
      <w:r w:rsidR="005E43A8" w:rsidRPr="00222C89">
        <w:rPr>
          <w:sz w:val="24"/>
          <w:szCs w:val="24"/>
        </w:rPr>
        <w:t xml:space="preserve"> </w:t>
      </w:r>
      <w:r w:rsidRPr="00222C89">
        <w:rPr>
          <w:sz w:val="24"/>
          <w:szCs w:val="24"/>
        </w:rPr>
        <w:t xml:space="preserve">försöka </w:t>
      </w:r>
      <w:r w:rsidR="005E43A8" w:rsidRPr="00222C89">
        <w:rPr>
          <w:sz w:val="24"/>
          <w:szCs w:val="24"/>
        </w:rPr>
        <w:t xml:space="preserve">sammanställa </w:t>
      </w:r>
      <w:r w:rsidR="003D188D" w:rsidRPr="00222C89">
        <w:rPr>
          <w:sz w:val="24"/>
          <w:szCs w:val="24"/>
        </w:rPr>
        <w:t xml:space="preserve">de </w:t>
      </w:r>
      <w:r w:rsidR="005E43A8" w:rsidRPr="00222C89">
        <w:rPr>
          <w:sz w:val="24"/>
          <w:szCs w:val="24"/>
        </w:rPr>
        <w:t xml:space="preserve">skogslevande arter som hotas av </w:t>
      </w:r>
      <w:r w:rsidRPr="00222C89">
        <w:rPr>
          <w:sz w:val="24"/>
          <w:szCs w:val="24"/>
        </w:rPr>
        <w:t>trakthygges</w:t>
      </w:r>
      <w:r w:rsidR="005E43A8" w:rsidRPr="00222C89">
        <w:rPr>
          <w:sz w:val="24"/>
          <w:szCs w:val="24"/>
        </w:rPr>
        <w:t>skogsbruk</w:t>
      </w:r>
      <w:r w:rsidRPr="00222C89">
        <w:rPr>
          <w:sz w:val="24"/>
          <w:szCs w:val="24"/>
        </w:rPr>
        <w:t xml:space="preserve"> har rödlistan och de bedömningar som gjorts </w:t>
      </w:r>
      <w:r w:rsidR="006A5A8B">
        <w:rPr>
          <w:sz w:val="24"/>
          <w:szCs w:val="24"/>
        </w:rPr>
        <w:t>om ekologi och påverkansfaktorer</w:t>
      </w:r>
      <w:r w:rsidRPr="00222C89">
        <w:rPr>
          <w:sz w:val="24"/>
          <w:szCs w:val="24"/>
        </w:rPr>
        <w:t xml:space="preserve"> använts</w:t>
      </w:r>
      <w:r w:rsidR="005E43A8" w:rsidRPr="00222C89">
        <w:rPr>
          <w:sz w:val="24"/>
          <w:szCs w:val="24"/>
        </w:rPr>
        <w:t xml:space="preserve">. Kort kan sägas om de olika faktorerna är att de är klassade på hög nivå. Till exempel inbegriper faktorn ”avverkning” all typ av avverkning, från att man tar ned enskilda träd i en park till kalavverkning </w:t>
      </w:r>
      <w:r w:rsidR="003D188D" w:rsidRPr="00222C89">
        <w:rPr>
          <w:sz w:val="24"/>
          <w:szCs w:val="24"/>
        </w:rPr>
        <w:t xml:space="preserve">av ett helt bestånd och det finns inte möjlighet idag att på en relevant nivå för att kunna sortera ut arter som specifikt är hotade av trakthyggesbruk. </w:t>
      </w:r>
      <w:r w:rsidRPr="00222C89">
        <w:rPr>
          <w:sz w:val="24"/>
          <w:szCs w:val="24"/>
        </w:rPr>
        <w:t>Därför har</w:t>
      </w:r>
      <w:r w:rsidR="005E43A8" w:rsidRPr="00222C89">
        <w:rPr>
          <w:sz w:val="24"/>
          <w:szCs w:val="24"/>
        </w:rPr>
        <w:t xml:space="preserve"> utsökningen </w:t>
      </w:r>
      <w:r w:rsidRPr="00222C89">
        <w:rPr>
          <w:sz w:val="24"/>
          <w:szCs w:val="24"/>
        </w:rPr>
        <w:t xml:space="preserve">kombinerats </w:t>
      </w:r>
      <w:r w:rsidR="005E43A8" w:rsidRPr="00222C89">
        <w:rPr>
          <w:sz w:val="24"/>
          <w:szCs w:val="24"/>
        </w:rPr>
        <w:t xml:space="preserve">med faktorerna ”skogslevande”, ”barrskog” och sedan kompletterat listan med arter som inte kommit med i filtreringen utifrån organismgruppsansvarigas </w:t>
      </w:r>
      <w:r w:rsidR="008B4B56">
        <w:rPr>
          <w:sz w:val="24"/>
          <w:szCs w:val="24"/>
        </w:rPr>
        <w:t>bedömningar, samt information från artfakta.se</w:t>
      </w:r>
      <w:r w:rsidR="005E43A8" w:rsidRPr="00222C89">
        <w:rPr>
          <w:sz w:val="24"/>
          <w:szCs w:val="24"/>
        </w:rPr>
        <w:t>.</w:t>
      </w:r>
      <w:r w:rsidR="003D188D" w:rsidRPr="00222C89">
        <w:rPr>
          <w:sz w:val="24"/>
          <w:szCs w:val="24"/>
        </w:rPr>
        <w:t xml:space="preserve"> Det finns en risk att några arter har missats i det här sättet att söka ut arter</w:t>
      </w:r>
      <w:r w:rsidR="0093053D">
        <w:rPr>
          <w:sz w:val="24"/>
          <w:szCs w:val="24"/>
        </w:rPr>
        <w:t xml:space="preserve">, och därför kan det resulterande antalet på </w:t>
      </w:r>
      <w:r w:rsidR="00B15E8C">
        <w:rPr>
          <w:sz w:val="24"/>
          <w:szCs w:val="24"/>
        </w:rPr>
        <w:t xml:space="preserve">394 </w:t>
      </w:r>
      <w:r w:rsidR="0093053D">
        <w:rPr>
          <w:sz w:val="24"/>
          <w:szCs w:val="24"/>
        </w:rPr>
        <w:t>arter ses som ett minimiantal</w:t>
      </w:r>
      <w:r w:rsidR="008B4B56">
        <w:rPr>
          <w:sz w:val="24"/>
          <w:szCs w:val="24"/>
        </w:rPr>
        <w:t>.</w:t>
      </w:r>
    </w:p>
    <w:p w14:paraId="1B5E5214" w14:textId="7BC9A0B2" w:rsidR="005E43A8" w:rsidRPr="00222C89" w:rsidRDefault="003D188D" w:rsidP="00222C89">
      <w:pPr>
        <w:jc w:val="both"/>
        <w:rPr>
          <w:sz w:val="24"/>
          <w:szCs w:val="24"/>
        </w:rPr>
      </w:pPr>
      <w:r w:rsidRPr="00222C89">
        <w:rPr>
          <w:sz w:val="24"/>
          <w:szCs w:val="24"/>
        </w:rPr>
        <w:t xml:space="preserve">Dessutom finns arter som inte minskar så pass mycket så att de kan klassas som att de har hög utdöenderisk vilket innebär att de inte bedöms som hotade, men de skulle ändå vara intressanta att lyfta i en liknande sammanställning. </w:t>
      </w:r>
      <w:r w:rsidR="00E77181" w:rsidRPr="00222C89">
        <w:rPr>
          <w:sz w:val="24"/>
          <w:szCs w:val="24"/>
        </w:rPr>
        <w:t xml:space="preserve">För att </w:t>
      </w:r>
      <w:r w:rsidR="00F019CA" w:rsidRPr="00222C89">
        <w:rPr>
          <w:sz w:val="24"/>
          <w:szCs w:val="24"/>
        </w:rPr>
        <w:t>bättre</w:t>
      </w:r>
      <w:r w:rsidR="00E77181" w:rsidRPr="00222C89">
        <w:rPr>
          <w:sz w:val="24"/>
          <w:szCs w:val="24"/>
        </w:rPr>
        <w:t xml:space="preserve"> kunna ringa in de arter som missgynnas mest av trakthyggesbruk skulle en vidare utsökning av även </w:t>
      </w:r>
      <w:r w:rsidR="008B4B56">
        <w:rPr>
          <w:sz w:val="24"/>
          <w:szCs w:val="24"/>
        </w:rPr>
        <w:t>arter som inte rödlistats som</w:t>
      </w:r>
      <w:r w:rsidR="008B4B56" w:rsidRPr="00222C89">
        <w:rPr>
          <w:sz w:val="24"/>
          <w:szCs w:val="24"/>
        </w:rPr>
        <w:t xml:space="preserve"> </w:t>
      </w:r>
      <w:r w:rsidR="008B4B56">
        <w:rPr>
          <w:sz w:val="24"/>
          <w:szCs w:val="24"/>
        </w:rPr>
        <w:t>hotad</w:t>
      </w:r>
      <w:r w:rsidR="008B4B56" w:rsidRPr="00222C89">
        <w:rPr>
          <w:sz w:val="24"/>
          <w:szCs w:val="24"/>
        </w:rPr>
        <w:t xml:space="preserve">e </w:t>
      </w:r>
      <w:r w:rsidR="00E77181" w:rsidRPr="00222C89">
        <w:rPr>
          <w:sz w:val="24"/>
          <w:szCs w:val="24"/>
        </w:rPr>
        <w:t>göras.</w:t>
      </w:r>
      <w:r w:rsidR="005E43A8" w:rsidRPr="00222C89">
        <w:rPr>
          <w:sz w:val="24"/>
          <w:szCs w:val="24"/>
        </w:rPr>
        <w:t xml:space="preserve"> </w:t>
      </w:r>
    </w:p>
    <w:p w14:paraId="17BDE6DE" w14:textId="01E7969E" w:rsidR="006E0DFE" w:rsidRDefault="00842A01" w:rsidP="00222C89">
      <w:pPr>
        <w:jc w:val="both"/>
        <w:rPr>
          <w:i/>
          <w:sz w:val="24"/>
          <w:szCs w:val="24"/>
        </w:rPr>
      </w:pPr>
      <w:r>
        <w:rPr>
          <w:i/>
          <w:sz w:val="24"/>
          <w:szCs w:val="24"/>
        </w:rPr>
        <w:t>Sammanställning av nationellt utdöda och regionalt utgångna arter</w:t>
      </w:r>
    </w:p>
    <w:p w14:paraId="5AD41E22" w14:textId="74144B47" w:rsidR="00E558F9" w:rsidRDefault="005E294B" w:rsidP="00222C89">
      <w:pPr>
        <w:jc w:val="both"/>
        <w:rPr>
          <w:sz w:val="24"/>
          <w:szCs w:val="24"/>
        </w:rPr>
      </w:pPr>
      <w:r w:rsidRPr="00222C89">
        <w:rPr>
          <w:sz w:val="24"/>
          <w:szCs w:val="24"/>
        </w:rPr>
        <w:t xml:space="preserve">I diskussionen om arter som är nationellt utdöda eller klassade som regionalt utgångna är det viktigt att ha svårigheterna i att göra dessa bedömningar i åtanke. </w:t>
      </w:r>
      <w:r w:rsidR="0093053D">
        <w:rPr>
          <w:sz w:val="24"/>
          <w:szCs w:val="24"/>
        </w:rPr>
        <w:t xml:space="preserve">Många av arternas </w:t>
      </w:r>
      <w:r w:rsidR="008B4B56">
        <w:rPr>
          <w:sz w:val="24"/>
          <w:szCs w:val="24"/>
        </w:rPr>
        <w:t xml:space="preserve">historiska </w:t>
      </w:r>
      <w:r w:rsidR="0093053D">
        <w:rPr>
          <w:sz w:val="24"/>
          <w:szCs w:val="24"/>
        </w:rPr>
        <w:t xml:space="preserve">utbredning är inte känd och det tar lång tid innan ett försvinnande kan säkerställas. Samtidigt förbättras kunskapen om arterna hela tiden och det kan göra att de åter påträffas i län där man under lång tid saknats fynd. </w:t>
      </w:r>
      <w:r w:rsidRPr="00222C89">
        <w:rPr>
          <w:sz w:val="24"/>
          <w:szCs w:val="24"/>
        </w:rPr>
        <w:t>Det ligger i sakens natur att det är mycket enklare att visa på en arts existens i</w:t>
      </w:r>
      <w:r w:rsidR="006A5A8B">
        <w:rPr>
          <w:sz w:val="24"/>
          <w:szCs w:val="24"/>
        </w:rPr>
        <w:t xml:space="preserve">nom ett område (län </w:t>
      </w:r>
      <w:r w:rsidRPr="00222C89">
        <w:rPr>
          <w:sz w:val="24"/>
          <w:szCs w:val="24"/>
        </w:rPr>
        <w:t>eller land</w:t>
      </w:r>
      <w:r w:rsidR="006A5A8B">
        <w:rPr>
          <w:sz w:val="24"/>
          <w:szCs w:val="24"/>
        </w:rPr>
        <w:t>)</w:t>
      </w:r>
      <w:r w:rsidRPr="00222C89">
        <w:rPr>
          <w:sz w:val="24"/>
          <w:szCs w:val="24"/>
        </w:rPr>
        <w:t xml:space="preserve"> jämfört med att påvisa en arts försvinnande och säkert säga att den inte finns kvar. Det krävs också att man i åtgärdsprogram och andra inventeringar aktivt letar efter arten, vilket bara görs i en handfull fall. Än svårare är att ange den specifika </w:t>
      </w:r>
      <w:r w:rsidR="00962314" w:rsidRPr="00222C89">
        <w:rPr>
          <w:sz w:val="24"/>
          <w:szCs w:val="24"/>
        </w:rPr>
        <w:t>orsaken till att arten dött ut</w:t>
      </w:r>
      <w:r w:rsidR="00B325FA">
        <w:rPr>
          <w:sz w:val="24"/>
          <w:szCs w:val="24"/>
        </w:rPr>
        <w:t>.</w:t>
      </w:r>
      <w:r w:rsidR="008B4B56">
        <w:rPr>
          <w:sz w:val="24"/>
          <w:szCs w:val="24"/>
        </w:rPr>
        <w:t xml:space="preserve"> </w:t>
      </w:r>
      <w:r w:rsidR="00B325FA">
        <w:rPr>
          <w:sz w:val="24"/>
          <w:szCs w:val="24"/>
        </w:rPr>
        <w:t>Därför är</w:t>
      </w:r>
      <w:r w:rsidR="006E0DFE">
        <w:rPr>
          <w:sz w:val="24"/>
          <w:szCs w:val="24"/>
        </w:rPr>
        <w:t xml:space="preserve"> det</w:t>
      </w:r>
      <w:r w:rsidR="00962314" w:rsidRPr="00222C89">
        <w:rPr>
          <w:sz w:val="24"/>
          <w:szCs w:val="24"/>
        </w:rPr>
        <w:t xml:space="preserve"> mer relevant att försöka förstå varför en art minskar och hur </w:t>
      </w:r>
      <w:r w:rsidR="006A5A8B">
        <w:rPr>
          <w:sz w:val="24"/>
          <w:szCs w:val="24"/>
        </w:rPr>
        <w:t>minskningen</w:t>
      </w:r>
      <w:r w:rsidR="006A5A8B" w:rsidRPr="00222C89">
        <w:rPr>
          <w:sz w:val="24"/>
          <w:szCs w:val="24"/>
        </w:rPr>
        <w:t xml:space="preserve"> </w:t>
      </w:r>
      <w:r w:rsidR="00962314" w:rsidRPr="00222C89">
        <w:rPr>
          <w:sz w:val="24"/>
          <w:szCs w:val="24"/>
        </w:rPr>
        <w:t>kan motverkas.</w:t>
      </w:r>
      <w:r w:rsidR="00B325FA">
        <w:rPr>
          <w:sz w:val="24"/>
          <w:szCs w:val="24"/>
        </w:rPr>
        <w:t xml:space="preserve"> </w:t>
      </w:r>
      <w:r w:rsidR="00B15E8C">
        <w:rPr>
          <w:sz w:val="24"/>
          <w:szCs w:val="24"/>
        </w:rPr>
        <w:t>Här vet vi idag att minst 32</w:t>
      </w:r>
      <w:r w:rsidR="00E558F9" w:rsidRPr="00E558F9">
        <w:rPr>
          <w:sz w:val="24"/>
          <w:szCs w:val="24"/>
        </w:rPr>
        <w:t>3 hotade arter har minskande populationer och påverka</w:t>
      </w:r>
      <w:r w:rsidR="006A5A8B">
        <w:rPr>
          <w:sz w:val="24"/>
          <w:szCs w:val="24"/>
        </w:rPr>
        <w:t>s negativt av trakthyggesbruket. T</w:t>
      </w:r>
      <w:r w:rsidR="00E558F9" w:rsidRPr="00E558F9">
        <w:rPr>
          <w:sz w:val="24"/>
          <w:szCs w:val="24"/>
        </w:rPr>
        <w:t>ill stor del har vi även kunskapen kring vilka åtgärder som krävs för att motverka att dessa arter försvinner.</w:t>
      </w:r>
    </w:p>
    <w:p w14:paraId="2FE198BA" w14:textId="364616C5" w:rsidR="00962314" w:rsidRPr="00222C89" w:rsidRDefault="006E0DFE" w:rsidP="00222C89">
      <w:pPr>
        <w:jc w:val="both"/>
        <w:rPr>
          <w:sz w:val="24"/>
          <w:szCs w:val="24"/>
        </w:rPr>
      </w:pPr>
      <w:r>
        <w:rPr>
          <w:sz w:val="24"/>
          <w:szCs w:val="24"/>
        </w:rPr>
        <w:t xml:space="preserve">När det gäller nationellt utdöende finns det kriterier enligt IUCN att arten ska anses tillräckligt eftersökt inom ett relevant tidsfönster, samt att det finns tillräcklig kunskap om historisk utbredning för arten. </w:t>
      </w:r>
      <w:r w:rsidR="006A5A8B">
        <w:rPr>
          <w:sz w:val="24"/>
          <w:szCs w:val="24"/>
        </w:rPr>
        <w:t xml:space="preserve">Därför </w:t>
      </w:r>
      <w:r>
        <w:rPr>
          <w:sz w:val="24"/>
          <w:szCs w:val="24"/>
        </w:rPr>
        <w:t>är det ytterst få arter som bedöms som nationellt utdöda</w:t>
      </w:r>
      <w:r w:rsidR="006A5A8B">
        <w:rPr>
          <w:sz w:val="24"/>
          <w:szCs w:val="24"/>
        </w:rPr>
        <w:t xml:space="preserve"> (</w:t>
      </w:r>
      <w:r>
        <w:rPr>
          <w:sz w:val="24"/>
          <w:szCs w:val="24"/>
        </w:rPr>
        <w:t>RE</w:t>
      </w:r>
      <w:r w:rsidR="006A5A8B">
        <w:rPr>
          <w:sz w:val="24"/>
          <w:szCs w:val="24"/>
        </w:rPr>
        <w:t>)</w:t>
      </w:r>
      <w:r>
        <w:rPr>
          <w:sz w:val="24"/>
          <w:szCs w:val="24"/>
        </w:rPr>
        <w:t xml:space="preserve">. </w:t>
      </w:r>
      <w:r w:rsidR="008B4B56">
        <w:rPr>
          <w:sz w:val="24"/>
          <w:szCs w:val="24"/>
        </w:rPr>
        <w:t xml:space="preserve">När det gäller </w:t>
      </w:r>
      <w:r>
        <w:rPr>
          <w:sz w:val="24"/>
          <w:szCs w:val="24"/>
        </w:rPr>
        <w:t xml:space="preserve">länen </w:t>
      </w:r>
      <w:r w:rsidR="008B4B56">
        <w:rPr>
          <w:sz w:val="24"/>
          <w:szCs w:val="24"/>
        </w:rPr>
        <w:t xml:space="preserve">är kriterierna för bedömning inte lika stringenta och det </w:t>
      </w:r>
      <w:r>
        <w:rPr>
          <w:sz w:val="24"/>
          <w:szCs w:val="24"/>
        </w:rPr>
        <w:t>saknas idag</w:t>
      </w:r>
      <w:r w:rsidR="008B4B56">
        <w:rPr>
          <w:sz w:val="24"/>
          <w:szCs w:val="24"/>
        </w:rPr>
        <w:t xml:space="preserve"> </w:t>
      </w:r>
      <w:r w:rsidR="003D188D" w:rsidRPr="00222C89">
        <w:rPr>
          <w:sz w:val="24"/>
          <w:szCs w:val="24"/>
        </w:rPr>
        <w:t>uttalad uppföljning av länsförekomster, även om ansatser görs varje gång rödlistningsbedömningar görs.</w:t>
      </w:r>
      <w:r>
        <w:rPr>
          <w:sz w:val="24"/>
          <w:szCs w:val="24"/>
        </w:rPr>
        <w:t xml:space="preserve"> </w:t>
      </w:r>
      <w:r w:rsidR="008B4B56">
        <w:rPr>
          <w:sz w:val="24"/>
          <w:szCs w:val="24"/>
        </w:rPr>
        <w:t>Det finns dock en del information; e</w:t>
      </w:r>
      <w:r>
        <w:rPr>
          <w:sz w:val="24"/>
          <w:szCs w:val="24"/>
        </w:rPr>
        <w:t xml:space="preserve">n del arter följs upp inom ramen för biogeografisk uppföljning </w:t>
      </w:r>
      <w:r w:rsidR="008B4B56">
        <w:rPr>
          <w:sz w:val="24"/>
          <w:szCs w:val="24"/>
        </w:rPr>
        <w:t xml:space="preserve">och andra nationella inventeringar </w:t>
      </w:r>
      <w:r>
        <w:rPr>
          <w:sz w:val="24"/>
          <w:szCs w:val="24"/>
        </w:rPr>
        <w:t>samt inom åtgärdsprogrammen.</w:t>
      </w:r>
      <w:r w:rsidR="003D188D" w:rsidRPr="00222C89">
        <w:rPr>
          <w:sz w:val="24"/>
          <w:szCs w:val="24"/>
        </w:rPr>
        <w:t xml:space="preserve"> </w:t>
      </w:r>
      <w:r>
        <w:rPr>
          <w:sz w:val="24"/>
          <w:szCs w:val="24"/>
        </w:rPr>
        <w:t>I övrigt så</w:t>
      </w:r>
      <w:r w:rsidRPr="00222C89">
        <w:rPr>
          <w:sz w:val="24"/>
          <w:szCs w:val="24"/>
        </w:rPr>
        <w:t xml:space="preserve"> </w:t>
      </w:r>
      <w:r w:rsidR="003D188D" w:rsidRPr="00222C89">
        <w:rPr>
          <w:sz w:val="24"/>
          <w:szCs w:val="24"/>
        </w:rPr>
        <w:t xml:space="preserve">bygger </w:t>
      </w:r>
      <w:r>
        <w:rPr>
          <w:sz w:val="24"/>
          <w:szCs w:val="24"/>
        </w:rPr>
        <w:t xml:space="preserve">bedömningarna </w:t>
      </w:r>
      <w:r w:rsidR="006A5A8B">
        <w:rPr>
          <w:sz w:val="24"/>
          <w:szCs w:val="24"/>
        </w:rPr>
        <w:t xml:space="preserve">av </w:t>
      </w:r>
      <w:r>
        <w:rPr>
          <w:sz w:val="24"/>
          <w:szCs w:val="24"/>
        </w:rPr>
        <w:t xml:space="preserve">regional förekomst </w:t>
      </w:r>
      <w:r w:rsidR="003D188D" w:rsidRPr="00222C89">
        <w:rPr>
          <w:sz w:val="24"/>
          <w:szCs w:val="24"/>
        </w:rPr>
        <w:t xml:space="preserve">till största delen </w:t>
      </w:r>
      <w:r w:rsidR="006A5A8B">
        <w:rPr>
          <w:sz w:val="24"/>
          <w:szCs w:val="24"/>
        </w:rPr>
        <w:t>på</w:t>
      </w:r>
      <w:r w:rsidR="006A5A8B" w:rsidRPr="00222C89">
        <w:rPr>
          <w:sz w:val="24"/>
          <w:szCs w:val="24"/>
        </w:rPr>
        <w:t xml:space="preserve"> </w:t>
      </w:r>
      <w:r w:rsidR="003D188D" w:rsidRPr="00222C89">
        <w:rPr>
          <w:sz w:val="24"/>
          <w:szCs w:val="24"/>
        </w:rPr>
        <w:t>observationer från allmänheten</w:t>
      </w:r>
      <w:r w:rsidR="008B4B56">
        <w:rPr>
          <w:sz w:val="24"/>
          <w:szCs w:val="24"/>
        </w:rPr>
        <w:t xml:space="preserve"> och myndigheters inrapporterade fynd. S</w:t>
      </w:r>
      <w:r w:rsidR="003D188D" w:rsidRPr="00222C89">
        <w:rPr>
          <w:sz w:val="24"/>
          <w:szCs w:val="24"/>
        </w:rPr>
        <w:t xml:space="preserve">åledes är ideella insatser oumbärliga för att ens kunna göra en ansats till att bedöma regional förekomst, med alla svårigheter som detta innebär. </w:t>
      </w:r>
      <w:r w:rsidR="00B325FA">
        <w:rPr>
          <w:sz w:val="24"/>
          <w:szCs w:val="24"/>
        </w:rPr>
        <w:t>Fynd av arter sker också i inventeringar av skogsföretag, myndigheter och universitet, men många av fynd</w:t>
      </w:r>
      <w:r w:rsidR="006A5A8B">
        <w:rPr>
          <w:sz w:val="24"/>
          <w:szCs w:val="24"/>
        </w:rPr>
        <w:t>en</w:t>
      </w:r>
      <w:r w:rsidR="00B325FA">
        <w:rPr>
          <w:sz w:val="24"/>
          <w:szCs w:val="24"/>
        </w:rPr>
        <w:t xml:space="preserve"> är ännu inte registrerade i Artportalen. Här finns ett behov av ökad samverkan.</w:t>
      </w:r>
      <w:r>
        <w:rPr>
          <w:sz w:val="24"/>
          <w:szCs w:val="24"/>
        </w:rPr>
        <w:t xml:space="preserve"> </w:t>
      </w:r>
    </w:p>
    <w:p w14:paraId="7252405C" w14:textId="0989C8D4" w:rsidR="00EF7499" w:rsidRDefault="00962314" w:rsidP="00222C89">
      <w:pPr>
        <w:jc w:val="both"/>
        <w:rPr>
          <w:sz w:val="24"/>
          <w:szCs w:val="24"/>
        </w:rPr>
      </w:pPr>
      <w:r w:rsidRPr="00222C89">
        <w:rPr>
          <w:sz w:val="24"/>
          <w:szCs w:val="24"/>
        </w:rPr>
        <w:t xml:space="preserve">Kunskapsläget </w:t>
      </w:r>
      <w:r w:rsidR="006A5A8B">
        <w:rPr>
          <w:sz w:val="24"/>
          <w:szCs w:val="24"/>
        </w:rPr>
        <w:t>inom</w:t>
      </w:r>
      <w:r w:rsidR="006A5A8B" w:rsidRPr="00222C89">
        <w:rPr>
          <w:sz w:val="24"/>
          <w:szCs w:val="24"/>
        </w:rPr>
        <w:t xml:space="preserve"> </w:t>
      </w:r>
      <w:r w:rsidRPr="00222C89">
        <w:rPr>
          <w:sz w:val="24"/>
          <w:szCs w:val="24"/>
        </w:rPr>
        <w:t xml:space="preserve">de olika artgrupperna varierar stort vilket påverkar möjligheten att säkert kunna bedöma att en art är utgången. Det beror både på hur många som är intresserade av gruppen, antalet arter i gruppen och artens ekologi. </w:t>
      </w:r>
      <w:r w:rsidR="005E294B" w:rsidRPr="00222C89">
        <w:rPr>
          <w:sz w:val="24"/>
          <w:szCs w:val="24"/>
        </w:rPr>
        <w:t xml:space="preserve">För exempelvis svampar är det oerhört svårt att säkerställa om en art har försvunnit från en plats eller inte även om livsmiljön är intakt. Svampen kan till exempel fortleva i marken som mycel och på så sätt fortleva på platsen även om fruktkroppar inte observeras på flera år. Detta faktum återspeglas </w:t>
      </w:r>
      <w:r w:rsidR="006A5A8B">
        <w:rPr>
          <w:sz w:val="24"/>
          <w:szCs w:val="24"/>
        </w:rPr>
        <w:t>i</w:t>
      </w:r>
      <w:r w:rsidR="006A5A8B" w:rsidRPr="00222C89">
        <w:rPr>
          <w:sz w:val="24"/>
          <w:szCs w:val="24"/>
        </w:rPr>
        <w:t xml:space="preserve"> </w:t>
      </w:r>
      <w:r w:rsidR="005E294B" w:rsidRPr="00222C89">
        <w:rPr>
          <w:sz w:val="24"/>
          <w:szCs w:val="24"/>
        </w:rPr>
        <w:t>hur få svampar som fått länsvisa utdöenden rapporterade, trots att vi vet att deras livsmiljöer på flera håll har minskat eller försvunnit.</w:t>
      </w:r>
      <w:r w:rsidRPr="00222C89">
        <w:rPr>
          <w:sz w:val="24"/>
          <w:szCs w:val="24"/>
        </w:rPr>
        <w:t xml:space="preserve"> Ytterligare genomgångar av förekomstuppgifter och trender </w:t>
      </w:r>
      <w:r w:rsidR="00B30090" w:rsidRPr="00222C89">
        <w:rPr>
          <w:sz w:val="24"/>
          <w:szCs w:val="24"/>
        </w:rPr>
        <w:t xml:space="preserve">i livsmiljö </w:t>
      </w:r>
      <w:r w:rsidRPr="00222C89">
        <w:rPr>
          <w:sz w:val="24"/>
          <w:szCs w:val="24"/>
        </w:rPr>
        <w:t xml:space="preserve">likt ansatsen i Svensson </w:t>
      </w:r>
      <w:r w:rsidR="0012369C" w:rsidRPr="00222C89">
        <w:rPr>
          <w:sz w:val="24"/>
          <w:szCs w:val="24"/>
        </w:rPr>
        <w:t>m.fl. (</w:t>
      </w:r>
      <w:r w:rsidRPr="00222C89">
        <w:rPr>
          <w:sz w:val="24"/>
          <w:szCs w:val="24"/>
        </w:rPr>
        <w:t>2022</w:t>
      </w:r>
      <w:r w:rsidR="0012369C" w:rsidRPr="00222C89">
        <w:rPr>
          <w:sz w:val="24"/>
          <w:szCs w:val="24"/>
        </w:rPr>
        <w:t>)</w:t>
      </w:r>
      <w:r w:rsidR="00B30090" w:rsidRPr="00222C89">
        <w:rPr>
          <w:sz w:val="24"/>
          <w:szCs w:val="24"/>
        </w:rPr>
        <w:t xml:space="preserve"> skulle kunna förtydliga situationen för fler artgrupper och förhoppningsvis kunna förbättra situationen för de </w:t>
      </w:r>
      <w:r w:rsidR="006A5A8B">
        <w:rPr>
          <w:sz w:val="24"/>
          <w:szCs w:val="24"/>
        </w:rPr>
        <w:t xml:space="preserve">arter </w:t>
      </w:r>
      <w:r w:rsidR="00B30090" w:rsidRPr="00222C89">
        <w:rPr>
          <w:sz w:val="24"/>
          <w:szCs w:val="24"/>
        </w:rPr>
        <w:t>som minskar men också ge bättre prioriteringsunderlag för de mest hotade arterna som kräver riktade åtgärder.</w:t>
      </w:r>
    </w:p>
    <w:p w14:paraId="108617CC" w14:textId="61A6BAFF" w:rsidR="009B282D" w:rsidRDefault="009B282D" w:rsidP="009B282D">
      <w:pPr>
        <w:pStyle w:val="Rubrik1"/>
        <w:jc w:val="both"/>
      </w:pPr>
      <w:r>
        <w:t>6</w:t>
      </w:r>
      <w:r w:rsidRPr="00436439">
        <w:t xml:space="preserve">. </w:t>
      </w:r>
      <w:r>
        <w:t>Sammanfattning</w:t>
      </w:r>
    </w:p>
    <w:p w14:paraId="1E1470CC" w14:textId="77777777" w:rsidR="00AE6580" w:rsidRPr="00C97538" w:rsidRDefault="00AE6580" w:rsidP="00AE6580">
      <w:pPr>
        <w:rPr>
          <w:sz w:val="24"/>
          <w:szCs w:val="24"/>
        </w:rPr>
      </w:pPr>
      <w:r w:rsidRPr="00C97538">
        <w:rPr>
          <w:sz w:val="24"/>
          <w:szCs w:val="24"/>
        </w:rPr>
        <w:t>Resultat utdöda skogsarter</w:t>
      </w:r>
    </w:p>
    <w:p w14:paraId="11380267" w14:textId="05EA1315" w:rsidR="00AE6580" w:rsidRPr="00C97538" w:rsidRDefault="00AE6580" w:rsidP="00AE6580">
      <w:pPr>
        <w:pStyle w:val="Liststycke"/>
        <w:numPr>
          <w:ilvl w:val="0"/>
          <w:numId w:val="23"/>
        </w:numPr>
        <w:rPr>
          <w:sz w:val="24"/>
          <w:szCs w:val="24"/>
        </w:rPr>
      </w:pPr>
      <w:r w:rsidRPr="00C97538">
        <w:rPr>
          <w:sz w:val="24"/>
          <w:szCs w:val="24"/>
        </w:rPr>
        <w:t>66 arter har skog som viktig landskapstyp är klassade som nationellt utdöda (RE) och av dessa har 38 arter en ekologi som gör att de sannolikt missgynnas av moderna skogsbruksåtgärder som till exempel trakthyggesbruk.</w:t>
      </w:r>
    </w:p>
    <w:p w14:paraId="2CC0D70D" w14:textId="6D6B0B5F" w:rsidR="00AE6580" w:rsidRPr="00C97538" w:rsidRDefault="00AE6580" w:rsidP="00AE6580">
      <w:pPr>
        <w:pStyle w:val="Liststycke"/>
        <w:numPr>
          <w:ilvl w:val="0"/>
          <w:numId w:val="23"/>
        </w:numPr>
        <w:rPr>
          <w:sz w:val="24"/>
          <w:szCs w:val="24"/>
        </w:rPr>
      </w:pPr>
      <w:r w:rsidRPr="00C97538">
        <w:rPr>
          <w:sz w:val="24"/>
          <w:szCs w:val="24"/>
        </w:rPr>
        <w:t xml:space="preserve">För nio arter går det med viss säkerhet att säga att skogsbruket är en bidragande faktor </w:t>
      </w:r>
      <w:r w:rsidR="006A5A8B">
        <w:rPr>
          <w:sz w:val="24"/>
          <w:szCs w:val="24"/>
        </w:rPr>
        <w:t>till</w:t>
      </w:r>
      <w:r w:rsidRPr="00C97538">
        <w:rPr>
          <w:sz w:val="24"/>
          <w:szCs w:val="24"/>
        </w:rPr>
        <w:t xml:space="preserve"> att de idag klassas som utdöda. Sex av dessa har bedömts som utdöda 1950 eller senare.</w:t>
      </w:r>
    </w:p>
    <w:p w14:paraId="7D06D8F2" w14:textId="23DAB055" w:rsidR="00AE6580" w:rsidRPr="00C97538" w:rsidRDefault="00C97538" w:rsidP="00AE6580">
      <w:pPr>
        <w:pStyle w:val="Liststycke"/>
        <w:numPr>
          <w:ilvl w:val="0"/>
          <w:numId w:val="23"/>
        </w:numPr>
        <w:rPr>
          <w:sz w:val="24"/>
          <w:szCs w:val="24"/>
        </w:rPr>
      </w:pPr>
      <w:r>
        <w:rPr>
          <w:sz w:val="24"/>
          <w:szCs w:val="24"/>
        </w:rPr>
        <w:t>Sydliga</w:t>
      </w:r>
      <w:r w:rsidR="00AE6580" w:rsidRPr="00C97538">
        <w:rPr>
          <w:sz w:val="24"/>
          <w:szCs w:val="24"/>
        </w:rPr>
        <w:t xml:space="preserve"> län har </w:t>
      </w:r>
      <w:r w:rsidR="006A5A8B">
        <w:rPr>
          <w:sz w:val="24"/>
          <w:szCs w:val="24"/>
        </w:rPr>
        <w:t>fler</w:t>
      </w:r>
      <w:r w:rsidR="006A5A8B" w:rsidRPr="00C97538">
        <w:rPr>
          <w:sz w:val="24"/>
          <w:szCs w:val="24"/>
        </w:rPr>
        <w:t xml:space="preserve"> </w:t>
      </w:r>
      <w:r w:rsidR="00AE6580" w:rsidRPr="00C97538">
        <w:rPr>
          <w:sz w:val="24"/>
          <w:szCs w:val="24"/>
        </w:rPr>
        <w:t xml:space="preserve">regionalt utdöda skogsarter </w:t>
      </w:r>
      <w:r w:rsidR="007F2813">
        <w:rPr>
          <w:sz w:val="24"/>
          <w:szCs w:val="24"/>
        </w:rPr>
        <w:t xml:space="preserve">i </w:t>
      </w:r>
      <w:r w:rsidR="00AE6580" w:rsidRPr="00C97538">
        <w:rPr>
          <w:sz w:val="24"/>
          <w:szCs w:val="24"/>
        </w:rPr>
        <w:t>jämför</w:t>
      </w:r>
      <w:r w:rsidR="007F2813">
        <w:rPr>
          <w:sz w:val="24"/>
          <w:szCs w:val="24"/>
        </w:rPr>
        <w:t>else</w:t>
      </w:r>
      <w:r w:rsidR="00AE6580" w:rsidRPr="00C97538">
        <w:rPr>
          <w:sz w:val="24"/>
          <w:szCs w:val="24"/>
        </w:rPr>
        <w:t xml:space="preserve"> med norra Sverige. Det kan bero på att utsökningen har prioriterat barrskogsarter, men det kan även bero på att södra Sverige har haft en intensiv markanvändning som går längre tillbaka i tiden och skogsarter har försvunnit utan vår vetskap.</w:t>
      </w:r>
    </w:p>
    <w:p w14:paraId="3A76FD11" w14:textId="0A7F1A17" w:rsidR="00842A01" w:rsidRPr="00C97538" w:rsidRDefault="00842A01" w:rsidP="00AE6580">
      <w:pPr>
        <w:pStyle w:val="Liststycke"/>
        <w:numPr>
          <w:ilvl w:val="0"/>
          <w:numId w:val="23"/>
        </w:numPr>
        <w:rPr>
          <w:sz w:val="24"/>
          <w:szCs w:val="24"/>
        </w:rPr>
      </w:pPr>
      <w:r w:rsidRPr="00C97538">
        <w:rPr>
          <w:sz w:val="24"/>
          <w:szCs w:val="24"/>
        </w:rPr>
        <w:t xml:space="preserve">Bedömningar om antalet skogsarter som har dött ut både nationellt och på länsnivå kan vara osäkra. </w:t>
      </w:r>
      <w:r w:rsidR="00C97538" w:rsidRPr="00C97538">
        <w:rPr>
          <w:sz w:val="24"/>
          <w:szCs w:val="24"/>
        </w:rPr>
        <w:t>Det beror dels på att det krävs att en art aktivt eftersöks för att man ska kunna vara säker, vilket görs i mycket liten utsträckning i dagsläget.</w:t>
      </w:r>
    </w:p>
    <w:p w14:paraId="0ABDCA35" w14:textId="77777777" w:rsidR="00AE6580" w:rsidRPr="00C97538" w:rsidRDefault="00AE6580" w:rsidP="00AE6580">
      <w:pPr>
        <w:rPr>
          <w:sz w:val="24"/>
          <w:szCs w:val="24"/>
        </w:rPr>
      </w:pPr>
      <w:r w:rsidRPr="00C97538">
        <w:rPr>
          <w:sz w:val="24"/>
          <w:szCs w:val="24"/>
        </w:rPr>
        <w:t>Resultat hotade barrskogsarter och trakthyggesbruk</w:t>
      </w:r>
    </w:p>
    <w:p w14:paraId="2E030455" w14:textId="17AB7D0E" w:rsidR="00AE6580" w:rsidRPr="00C97538" w:rsidRDefault="00AE6580" w:rsidP="00AE6580">
      <w:pPr>
        <w:pStyle w:val="Liststycke"/>
        <w:numPr>
          <w:ilvl w:val="0"/>
          <w:numId w:val="24"/>
        </w:numPr>
        <w:rPr>
          <w:sz w:val="24"/>
          <w:szCs w:val="24"/>
        </w:rPr>
      </w:pPr>
      <w:r w:rsidRPr="00C97538">
        <w:rPr>
          <w:sz w:val="24"/>
          <w:szCs w:val="24"/>
        </w:rPr>
        <w:t xml:space="preserve">Av </w:t>
      </w:r>
      <w:r w:rsidR="007F2813">
        <w:rPr>
          <w:sz w:val="24"/>
          <w:szCs w:val="24"/>
        </w:rPr>
        <w:t>de</w:t>
      </w:r>
      <w:r w:rsidR="007F2813" w:rsidRPr="00C97538">
        <w:rPr>
          <w:sz w:val="24"/>
          <w:szCs w:val="24"/>
        </w:rPr>
        <w:t xml:space="preserve"> </w:t>
      </w:r>
      <w:r w:rsidRPr="00C97538">
        <w:rPr>
          <w:sz w:val="24"/>
          <w:szCs w:val="24"/>
        </w:rPr>
        <w:t>4746 rödlistade arter</w:t>
      </w:r>
      <w:r w:rsidR="007F2813">
        <w:rPr>
          <w:sz w:val="24"/>
          <w:szCs w:val="24"/>
        </w:rPr>
        <w:t>na</w:t>
      </w:r>
      <w:r w:rsidRPr="00C97538">
        <w:rPr>
          <w:sz w:val="24"/>
          <w:szCs w:val="24"/>
        </w:rPr>
        <w:t xml:space="preserve"> bedöms 2 249 arter som hotade (dvs. de är klassade som VU, EN eller CR) och av dessa finns drygt 999 arter huvudsakligen i skogsmiljöer, det vill säga är utpräglade skogsarter.</w:t>
      </w:r>
    </w:p>
    <w:p w14:paraId="44CA09BE" w14:textId="40DFD7E8" w:rsidR="00AE6580" w:rsidRPr="00C97538" w:rsidRDefault="00AE6580" w:rsidP="00AE6580">
      <w:pPr>
        <w:pStyle w:val="Liststycke"/>
        <w:numPr>
          <w:ilvl w:val="0"/>
          <w:numId w:val="24"/>
        </w:numPr>
        <w:rPr>
          <w:sz w:val="24"/>
          <w:szCs w:val="24"/>
        </w:rPr>
      </w:pPr>
      <w:r w:rsidRPr="00C97538">
        <w:rPr>
          <w:sz w:val="24"/>
          <w:szCs w:val="24"/>
        </w:rPr>
        <w:t>Av de 999 hotade skogsarter</w:t>
      </w:r>
      <w:r w:rsidR="007F2813">
        <w:rPr>
          <w:sz w:val="24"/>
          <w:szCs w:val="24"/>
        </w:rPr>
        <w:t>na</w:t>
      </w:r>
      <w:r w:rsidRPr="00C97538">
        <w:rPr>
          <w:sz w:val="24"/>
          <w:szCs w:val="24"/>
        </w:rPr>
        <w:t xml:space="preserve"> finns de flesta i organismgrupperna svampar (373) följt av skalbaggar (208), lavar (137) och fjärilar (75)</w:t>
      </w:r>
    </w:p>
    <w:p w14:paraId="15E4A833" w14:textId="0B9F166C" w:rsidR="00AE6580" w:rsidRPr="00C97538" w:rsidRDefault="00AE6580" w:rsidP="00AE6580">
      <w:pPr>
        <w:pStyle w:val="Liststycke"/>
        <w:numPr>
          <w:ilvl w:val="0"/>
          <w:numId w:val="24"/>
        </w:numPr>
        <w:rPr>
          <w:sz w:val="24"/>
          <w:szCs w:val="24"/>
        </w:rPr>
      </w:pPr>
      <w:r w:rsidRPr="00C97538">
        <w:rPr>
          <w:sz w:val="24"/>
          <w:szCs w:val="24"/>
        </w:rPr>
        <w:t xml:space="preserve">Minst </w:t>
      </w:r>
      <w:r w:rsidR="00B15E8C">
        <w:rPr>
          <w:sz w:val="24"/>
          <w:szCs w:val="24"/>
        </w:rPr>
        <w:t>394</w:t>
      </w:r>
      <w:r w:rsidR="00B15E8C" w:rsidRPr="00C97538">
        <w:rPr>
          <w:sz w:val="24"/>
          <w:szCs w:val="24"/>
        </w:rPr>
        <w:t xml:space="preserve"> </w:t>
      </w:r>
      <w:r w:rsidRPr="00C97538">
        <w:rPr>
          <w:sz w:val="24"/>
          <w:szCs w:val="24"/>
        </w:rPr>
        <w:t xml:space="preserve">hotade skogsarter bedöms vara direkt hotade av trakthyggesbruket i </w:t>
      </w:r>
      <w:proofErr w:type="spellStart"/>
      <w:r w:rsidRPr="00C97538">
        <w:rPr>
          <w:sz w:val="24"/>
          <w:szCs w:val="24"/>
        </w:rPr>
        <w:t>barrdominerade</w:t>
      </w:r>
      <w:proofErr w:type="spellEnd"/>
      <w:r w:rsidRPr="00C97538">
        <w:rPr>
          <w:sz w:val="24"/>
          <w:szCs w:val="24"/>
        </w:rPr>
        <w:t xml:space="preserve"> skogar. </w:t>
      </w:r>
      <w:r w:rsidR="007F2813">
        <w:rPr>
          <w:sz w:val="24"/>
          <w:szCs w:val="24"/>
        </w:rPr>
        <w:t>Drygt</w:t>
      </w:r>
      <w:r w:rsidR="007F2813" w:rsidRPr="00C97538">
        <w:rPr>
          <w:sz w:val="24"/>
          <w:szCs w:val="24"/>
        </w:rPr>
        <w:t xml:space="preserve"> </w:t>
      </w:r>
      <w:r w:rsidRPr="00C97538">
        <w:rPr>
          <w:sz w:val="24"/>
          <w:szCs w:val="24"/>
        </w:rPr>
        <w:t xml:space="preserve">80% av dessa klassas som hotade på grund av minskande populationer och </w:t>
      </w:r>
      <w:r w:rsidR="007F2813">
        <w:rPr>
          <w:sz w:val="24"/>
          <w:szCs w:val="24"/>
        </w:rPr>
        <w:t>resterande</w:t>
      </w:r>
      <w:r w:rsidR="007F2813" w:rsidRPr="00C97538">
        <w:rPr>
          <w:sz w:val="24"/>
          <w:szCs w:val="24"/>
        </w:rPr>
        <w:t xml:space="preserve"> </w:t>
      </w:r>
      <w:r w:rsidRPr="00C97538">
        <w:rPr>
          <w:sz w:val="24"/>
          <w:szCs w:val="24"/>
        </w:rPr>
        <w:t>20% på grund av att de idag endast finns i små populationer.</w:t>
      </w:r>
    </w:p>
    <w:p w14:paraId="00156EC5" w14:textId="712BDC49" w:rsidR="00AE6580" w:rsidRPr="00C97538" w:rsidRDefault="00AE6580" w:rsidP="00AE6580">
      <w:pPr>
        <w:pStyle w:val="Liststycke"/>
        <w:numPr>
          <w:ilvl w:val="0"/>
          <w:numId w:val="24"/>
        </w:numPr>
        <w:rPr>
          <w:sz w:val="24"/>
          <w:szCs w:val="24"/>
        </w:rPr>
      </w:pPr>
      <w:r w:rsidRPr="00C97538">
        <w:rPr>
          <w:sz w:val="24"/>
          <w:szCs w:val="24"/>
        </w:rPr>
        <w:t>Av de bofasta barrskogslevande hotade arter som påverkas negativt av trakthyggesbruk har följande län flest; Jämtland (22</w:t>
      </w:r>
      <w:r w:rsidR="008B6C9E">
        <w:rPr>
          <w:sz w:val="24"/>
          <w:szCs w:val="24"/>
        </w:rPr>
        <w:t>7</w:t>
      </w:r>
      <w:r w:rsidRPr="00C97538">
        <w:rPr>
          <w:sz w:val="24"/>
          <w:szCs w:val="24"/>
        </w:rPr>
        <w:t>), Dalarna (19</w:t>
      </w:r>
      <w:r w:rsidR="008B6C9E">
        <w:rPr>
          <w:sz w:val="24"/>
          <w:szCs w:val="24"/>
        </w:rPr>
        <w:t>5</w:t>
      </w:r>
      <w:r w:rsidRPr="00C97538">
        <w:rPr>
          <w:sz w:val="24"/>
          <w:szCs w:val="24"/>
        </w:rPr>
        <w:t>), Norrbotten respektive Västernorrland (bägge 18</w:t>
      </w:r>
      <w:r w:rsidR="00B15E8C">
        <w:rPr>
          <w:sz w:val="24"/>
          <w:szCs w:val="24"/>
        </w:rPr>
        <w:t>4</w:t>
      </w:r>
      <w:r w:rsidRPr="00C97538">
        <w:rPr>
          <w:sz w:val="24"/>
          <w:szCs w:val="24"/>
        </w:rPr>
        <w:t>) samt Västerbotten (17</w:t>
      </w:r>
      <w:r w:rsidR="008B6C9E">
        <w:rPr>
          <w:sz w:val="24"/>
          <w:szCs w:val="24"/>
        </w:rPr>
        <w:t>8</w:t>
      </w:r>
      <w:r w:rsidRPr="00C97538">
        <w:rPr>
          <w:sz w:val="24"/>
          <w:szCs w:val="24"/>
        </w:rPr>
        <w:t>)</w:t>
      </w:r>
      <w:r w:rsidR="00B15E8C">
        <w:rPr>
          <w:sz w:val="24"/>
          <w:szCs w:val="24"/>
        </w:rPr>
        <w:t>, men de har lägst andel utgångna arter, mellan 3-6%</w:t>
      </w:r>
      <w:r w:rsidR="008B6C9E">
        <w:rPr>
          <w:sz w:val="24"/>
          <w:szCs w:val="24"/>
        </w:rPr>
        <w:t>.</w:t>
      </w:r>
    </w:p>
    <w:p w14:paraId="51471E8F" w14:textId="272E70F8" w:rsidR="00AE6580" w:rsidRPr="00C97538" w:rsidRDefault="00AE6580" w:rsidP="00AE6580">
      <w:pPr>
        <w:pStyle w:val="Liststycke"/>
        <w:numPr>
          <w:ilvl w:val="0"/>
          <w:numId w:val="24"/>
        </w:numPr>
        <w:rPr>
          <w:sz w:val="24"/>
          <w:szCs w:val="24"/>
        </w:rPr>
      </w:pPr>
      <w:r w:rsidRPr="00C97538">
        <w:rPr>
          <w:sz w:val="24"/>
          <w:szCs w:val="24"/>
        </w:rPr>
        <w:t xml:space="preserve">De sydligaste län som har minst </w:t>
      </w:r>
      <w:r w:rsidR="007F2813">
        <w:rPr>
          <w:sz w:val="24"/>
          <w:szCs w:val="24"/>
        </w:rPr>
        <w:t xml:space="preserve">antal </w:t>
      </w:r>
      <w:r w:rsidRPr="00C97538">
        <w:rPr>
          <w:sz w:val="24"/>
          <w:szCs w:val="24"/>
        </w:rPr>
        <w:t>bofasta barrskogslevande hotade arter som påverkas negativt av trakthyggesbruket är Blekinge (</w:t>
      </w:r>
      <w:r w:rsidR="00B15E8C">
        <w:rPr>
          <w:sz w:val="24"/>
          <w:szCs w:val="24"/>
        </w:rPr>
        <w:t>28</w:t>
      </w:r>
      <w:r w:rsidRPr="00C97538">
        <w:rPr>
          <w:sz w:val="24"/>
          <w:szCs w:val="24"/>
        </w:rPr>
        <w:t>), Kronoberg (</w:t>
      </w:r>
      <w:r w:rsidR="00B15E8C">
        <w:rPr>
          <w:sz w:val="24"/>
          <w:szCs w:val="24"/>
        </w:rPr>
        <w:t>42</w:t>
      </w:r>
      <w:r w:rsidRPr="00C97538">
        <w:rPr>
          <w:sz w:val="24"/>
          <w:szCs w:val="24"/>
        </w:rPr>
        <w:t>), Halland (</w:t>
      </w:r>
      <w:r w:rsidR="00B15E8C">
        <w:rPr>
          <w:sz w:val="24"/>
          <w:szCs w:val="24"/>
        </w:rPr>
        <w:t>45</w:t>
      </w:r>
      <w:r w:rsidRPr="00C97538">
        <w:rPr>
          <w:sz w:val="24"/>
          <w:szCs w:val="24"/>
        </w:rPr>
        <w:t>) och Skåne (</w:t>
      </w:r>
      <w:r w:rsidR="00B15E8C">
        <w:rPr>
          <w:sz w:val="24"/>
          <w:szCs w:val="24"/>
        </w:rPr>
        <w:t>59</w:t>
      </w:r>
      <w:r w:rsidRPr="00C97538">
        <w:rPr>
          <w:sz w:val="24"/>
          <w:szCs w:val="24"/>
        </w:rPr>
        <w:t>)</w:t>
      </w:r>
      <w:r w:rsidR="00B15E8C">
        <w:rPr>
          <w:sz w:val="24"/>
          <w:szCs w:val="24"/>
        </w:rPr>
        <w:t>, men de har högst andel utgångna arter mellan 24 och 35%</w:t>
      </w:r>
      <w:r w:rsidR="008B6C9E">
        <w:rPr>
          <w:sz w:val="24"/>
          <w:szCs w:val="24"/>
        </w:rPr>
        <w:t>.</w:t>
      </w:r>
    </w:p>
    <w:p w14:paraId="306C271F" w14:textId="7A0A367A" w:rsidR="00AE6580" w:rsidRDefault="00AE6580" w:rsidP="00AE6580">
      <w:pPr>
        <w:pStyle w:val="Liststycke"/>
        <w:numPr>
          <w:ilvl w:val="0"/>
          <w:numId w:val="24"/>
        </w:numPr>
        <w:rPr>
          <w:sz w:val="24"/>
          <w:szCs w:val="24"/>
        </w:rPr>
      </w:pPr>
      <w:r w:rsidRPr="00C97538">
        <w:rPr>
          <w:sz w:val="24"/>
          <w:szCs w:val="24"/>
        </w:rPr>
        <w:t>Att det finns fler bofasta hotade skogsarter som påverkas negativt av trakthyggesbruket i norra Sverige beror sannolikt på att utsökningen prioriterat barrskogsarter, men kan också bero på att södra Sverige har haft en intensiv markanvändning som går längre tillbaka i tiden och många skogsarter har försvunnit utan vår vetskap.</w:t>
      </w:r>
    </w:p>
    <w:p w14:paraId="74D8E386" w14:textId="572DDB14" w:rsidR="008B6C9E" w:rsidRPr="00C97538" w:rsidRDefault="008B6C9E" w:rsidP="00AE6580">
      <w:pPr>
        <w:pStyle w:val="Liststycke"/>
        <w:numPr>
          <w:ilvl w:val="0"/>
          <w:numId w:val="24"/>
        </w:numPr>
        <w:rPr>
          <w:sz w:val="24"/>
          <w:szCs w:val="24"/>
        </w:rPr>
      </w:pPr>
      <w:r>
        <w:rPr>
          <w:sz w:val="24"/>
          <w:szCs w:val="24"/>
        </w:rPr>
        <w:t>Det finns fortfarande möjlighet att motverka minskningen av skogslevande hotade arter och till stor del finns även kunskapen kring vilka åtgärder som krävs.</w:t>
      </w:r>
    </w:p>
    <w:p w14:paraId="48D77FF3" w14:textId="77777777" w:rsidR="007F2813" w:rsidRDefault="007F2813" w:rsidP="00222C89">
      <w:pPr>
        <w:jc w:val="both"/>
        <w:rPr>
          <w:bCs/>
          <w:sz w:val="24"/>
          <w:szCs w:val="24"/>
        </w:rPr>
      </w:pPr>
    </w:p>
    <w:p w14:paraId="7FDDBA44" w14:textId="77777777" w:rsidR="007F2813" w:rsidRDefault="007F2813" w:rsidP="007F2813">
      <w:pPr>
        <w:pStyle w:val="Rubrik1"/>
      </w:pPr>
      <w:r>
        <w:t>6</w:t>
      </w:r>
      <w:r w:rsidRPr="00436439">
        <w:t xml:space="preserve">. </w:t>
      </w:r>
      <w:r>
        <w:t>Sammanfattning</w:t>
      </w:r>
    </w:p>
    <w:p w14:paraId="5948B648" w14:textId="79C01AA7" w:rsidR="007F2813" w:rsidRDefault="007F2813" w:rsidP="00436439">
      <w:pPr>
        <w:autoSpaceDE w:val="0"/>
        <w:autoSpaceDN w:val="0"/>
        <w:adjustRightInd w:val="0"/>
        <w:spacing w:after="0" w:line="240" w:lineRule="auto"/>
        <w:rPr>
          <w:bCs/>
          <w:sz w:val="24"/>
          <w:szCs w:val="24"/>
        </w:rPr>
      </w:pPr>
      <w:r>
        <w:rPr>
          <w:bCs/>
          <w:sz w:val="24"/>
          <w:szCs w:val="24"/>
        </w:rPr>
        <w:t>Artdatabanken (2020). Rödlistade arter i Sverige. Sveriges Lantbruksuniversitet, Uppsala.</w:t>
      </w:r>
    </w:p>
    <w:p w14:paraId="47299E34" w14:textId="77777777" w:rsidR="007F2813" w:rsidRDefault="007F2813" w:rsidP="00436439">
      <w:pPr>
        <w:autoSpaceDE w:val="0"/>
        <w:autoSpaceDN w:val="0"/>
        <w:adjustRightInd w:val="0"/>
        <w:spacing w:after="0" w:line="240" w:lineRule="auto"/>
        <w:rPr>
          <w:bCs/>
          <w:sz w:val="24"/>
          <w:szCs w:val="24"/>
        </w:rPr>
      </w:pPr>
    </w:p>
    <w:p w14:paraId="7CE91E63" w14:textId="77777777" w:rsidR="007F2813" w:rsidRDefault="007F2813" w:rsidP="00436439">
      <w:pPr>
        <w:autoSpaceDE w:val="0"/>
        <w:autoSpaceDN w:val="0"/>
        <w:adjustRightInd w:val="0"/>
        <w:spacing w:after="0" w:line="240" w:lineRule="auto"/>
        <w:rPr>
          <w:bCs/>
          <w:sz w:val="24"/>
          <w:szCs w:val="24"/>
        </w:rPr>
      </w:pPr>
      <w:r>
        <w:rPr>
          <w:bCs/>
          <w:sz w:val="24"/>
          <w:szCs w:val="24"/>
        </w:rPr>
        <w:t xml:space="preserve">Eide, W. m.fl. (2020). Tillstånd och trender för arter och deras livsmiljöer – rödlistade arter i Sverige 2020. SLU Artdatabanken rapporterar 24. Sveriges </w:t>
      </w:r>
    </w:p>
    <w:p w14:paraId="59CB774C" w14:textId="22A707F6" w:rsidR="007F2813" w:rsidRDefault="007F2813" w:rsidP="00436439">
      <w:pPr>
        <w:autoSpaceDE w:val="0"/>
        <w:autoSpaceDN w:val="0"/>
        <w:adjustRightInd w:val="0"/>
        <w:spacing w:after="0" w:line="240" w:lineRule="auto"/>
        <w:rPr>
          <w:bCs/>
          <w:sz w:val="24"/>
          <w:szCs w:val="24"/>
        </w:rPr>
      </w:pPr>
      <w:r>
        <w:rPr>
          <w:bCs/>
          <w:sz w:val="24"/>
          <w:szCs w:val="24"/>
        </w:rPr>
        <w:t>Lantbruksuniversitet, Uppsala.</w:t>
      </w:r>
    </w:p>
    <w:p w14:paraId="25EBF1C1" w14:textId="77777777" w:rsidR="007F2813" w:rsidRDefault="007F2813" w:rsidP="007F2813">
      <w:pPr>
        <w:autoSpaceDE w:val="0"/>
        <w:autoSpaceDN w:val="0"/>
        <w:adjustRightInd w:val="0"/>
        <w:spacing w:after="0" w:line="240" w:lineRule="auto"/>
        <w:rPr>
          <w:bCs/>
          <w:sz w:val="24"/>
          <w:szCs w:val="24"/>
        </w:rPr>
      </w:pPr>
    </w:p>
    <w:p w14:paraId="7587FFF4" w14:textId="163FBABF" w:rsidR="007F2813" w:rsidRDefault="007F2813" w:rsidP="007F2813">
      <w:pPr>
        <w:autoSpaceDE w:val="0"/>
        <w:autoSpaceDN w:val="0"/>
        <w:adjustRightInd w:val="0"/>
        <w:spacing w:after="0" w:line="240" w:lineRule="auto"/>
        <w:rPr>
          <w:bCs/>
          <w:sz w:val="24"/>
          <w:szCs w:val="24"/>
        </w:rPr>
      </w:pPr>
      <w:r>
        <w:rPr>
          <w:bCs/>
          <w:sz w:val="24"/>
          <w:szCs w:val="24"/>
        </w:rPr>
        <w:t>Nilsson, P &amp; Cory, N. (2017). Skogsdata 2017. Sveriges Lantbruksuniversitet, Umeå.</w:t>
      </w:r>
    </w:p>
    <w:p w14:paraId="6D348C96" w14:textId="77777777" w:rsidR="007F2813" w:rsidRDefault="007F2813" w:rsidP="007F2813">
      <w:pPr>
        <w:autoSpaceDE w:val="0"/>
        <w:autoSpaceDN w:val="0"/>
        <w:adjustRightInd w:val="0"/>
        <w:spacing w:after="0" w:line="240" w:lineRule="auto"/>
        <w:rPr>
          <w:bCs/>
          <w:sz w:val="24"/>
          <w:szCs w:val="24"/>
        </w:rPr>
      </w:pPr>
    </w:p>
    <w:p w14:paraId="0ADC2312" w14:textId="67A62DB6" w:rsidR="007F2813" w:rsidRDefault="007F2813" w:rsidP="007F2813">
      <w:pPr>
        <w:autoSpaceDE w:val="0"/>
        <w:autoSpaceDN w:val="0"/>
        <w:adjustRightInd w:val="0"/>
        <w:spacing w:after="0" w:line="240" w:lineRule="auto"/>
        <w:rPr>
          <w:bCs/>
          <w:sz w:val="24"/>
          <w:szCs w:val="24"/>
        </w:rPr>
      </w:pPr>
      <w:r>
        <w:rPr>
          <w:bCs/>
          <w:sz w:val="24"/>
          <w:szCs w:val="24"/>
        </w:rPr>
        <w:t>Svensson, M. m.fl. (2022). Utarmning och utdöende – tillståndet för rödlistade dagfjärilar och bastardsvärmare. SLU Artdatabanken rapporterar 28. Sveriges Lantbruksuniversitet, Uppsala.</w:t>
      </w:r>
    </w:p>
    <w:p w14:paraId="7844C77A" w14:textId="0092F185" w:rsidR="007F2813" w:rsidRDefault="007F2813" w:rsidP="007F2813">
      <w:pPr>
        <w:autoSpaceDE w:val="0"/>
        <w:autoSpaceDN w:val="0"/>
        <w:adjustRightInd w:val="0"/>
        <w:spacing w:after="0" w:line="240" w:lineRule="auto"/>
        <w:rPr>
          <w:bCs/>
          <w:sz w:val="24"/>
          <w:szCs w:val="24"/>
        </w:rPr>
      </w:pPr>
    </w:p>
    <w:p w14:paraId="6DFFF465" w14:textId="7537B4A1" w:rsidR="007F2813" w:rsidRDefault="007F2813" w:rsidP="00436439">
      <w:pPr>
        <w:autoSpaceDE w:val="0"/>
        <w:autoSpaceDN w:val="0"/>
        <w:adjustRightInd w:val="0"/>
        <w:spacing w:after="0" w:line="240" w:lineRule="auto"/>
        <w:rPr>
          <w:bCs/>
          <w:sz w:val="24"/>
          <w:szCs w:val="24"/>
        </w:rPr>
      </w:pPr>
    </w:p>
    <w:p w14:paraId="15DF818E" w14:textId="77777777" w:rsidR="00582041" w:rsidRPr="00FB0D49" w:rsidRDefault="00582041" w:rsidP="00436439">
      <w:pPr>
        <w:autoSpaceDE w:val="0"/>
        <w:autoSpaceDN w:val="0"/>
        <w:adjustRightInd w:val="0"/>
        <w:spacing w:after="0" w:line="240" w:lineRule="auto"/>
        <w:rPr>
          <w:rFonts w:ascii="Times New Roman" w:hAnsi="Times New Roman" w:cs="Times New Roman"/>
          <w:sz w:val="20"/>
          <w:szCs w:val="20"/>
          <w:lang w:val="en-GB"/>
        </w:rPr>
      </w:pPr>
    </w:p>
    <w:sectPr w:rsidR="00582041" w:rsidRPr="00FB0D49" w:rsidSect="000C46E1">
      <w:headerReference w:type="even" r:id="rId13"/>
      <w:headerReference w:type="default" r:id="rId14"/>
      <w:footerReference w:type="default" r:id="rId15"/>
      <w:headerReference w:type="first" r:id="rId16"/>
      <w:footerReference w:type="first" r:id="rId17"/>
      <w:pgSz w:w="11906" w:h="16838" w:code="9"/>
      <w:pgMar w:top="1701" w:right="2268" w:bottom="1814" w:left="226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90EE" w14:textId="77777777" w:rsidR="00142459" w:rsidRDefault="00142459" w:rsidP="006A247A">
      <w:pPr>
        <w:spacing w:after="276" w:line="240" w:lineRule="auto"/>
      </w:pPr>
      <w:r>
        <w:separator/>
      </w:r>
    </w:p>
    <w:p w14:paraId="42B0E2B0" w14:textId="77777777" w:rsidR="00142459" w:rsidRDefault="00142459" w:rsidP="006A247A">
      <w:pPr>
        <w:spacing w:after="276"/>
      </w:pPr>
    </w:p>
    <w:p w14:paraId="16F546D1" w14:textId="77777777" w:rsidR="00142459" w:rsidRDefault="00142459"/>
  </w:endnote>
  <w:endnote w:type="continuationSeparator" w:id="0">
    <w:p w14:paraId="5A30B009" w14:textId="77777777" w:rsidR="00142459" w:rsidRDefault="00142459" w:rsidP="006A247A">
      <w:pPr>
        <w:spacing w:after="276" w:line="240" w:lineRule="auto"/>
      </w:pPr>
      <w:r>
        <w:continuationSeparator/>
      </w:r>
    </w:p>
    <w:p w14:paraId="18DE2369" w14:textId="77777777" w:rsidR="00142459" w:rsidRDefault="00142459" w:rsidP="006A247A">
      <w:pPr>
        <w:spacing w:after="276"/>
      </w:pPr>
    </w:p>
    <w:p w14:paraId="1D013A54" w14:textId="77777777" w:rsidR="00142459" w:rsidRDefault="00142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5E05B" w14:textId="11CA71C1" w:rsidR="00142459" w:rsidRPr="00C97538" w:rsidRDefault="00142459" w:rsidP="00692B01">
    <w:pPr>
      <w:pStyle w:val="Sidfot"/>
      <w:tabs>
        <w:tab w:val="clear" w:pos="4253"/>
        <w:tab w:val="center" w:pos="3686"/>
      </w:tabs>
      <w:spacing w:after="276"/>
      <w:rPr>
        <w:lang w:val="sv-S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2E0EE" w14:textId="77777777" w:rsidR="00142459" w:rsidRPr="00FA0459" w:rsidRDefault="00142459" w:rsidP="003D0152">
    <w:pPr>
      <w:pStyle w:val="Sidfot"/>
      <w:pBdr>
        <w:top w:val="single" w:sz="4" w:space="5" w:color="auto"/>
      </w:pBdr>
      <w:tabs>
        <w:tab w:val="clear" w:pos="4253"/>
        <w:tab w:val="left" w:pos="4111"/>
      </w:tabs>
      <w:rPr>
        <w:lang w:val="sv-SE"/>
      </w:rPr>
    </w:pPr>
    <w:r w:rsidRPr="00FA0459">
      <w:rPr>
        <w:lang w:val="sv-SE"/>
      </w:rPr>
      <w:t>SLU, Box 7070</w:t>
    </w:r>
    <w:r>
      <w:rPr>
        <w:lang w:val="sv-SE"/>
      </w:rPr>
      <w:t>,</w:t>
    </w:r>
    <w:r w:rsidRPr="00FA0459">
      <w:rPr>
        <w:lang w:val="sv-SE"/>
      </w:rPr>
      <w:t xml:space="preserve"> SE-750 07 Uppsala, </w:t>
    </w:r>
    <w:r>
      <w:rPr>
        <w:lang w:val="sv-SE"/>
      </w:rPr>
      <w:t>Sweden</w:t>
    </w:r>
    <w:r>
      <w:rPr>
        <w:lang w:val="sv-SE"/>
      </w:rPr>
      <w:tab/>
    </w:r>
    <w:proofErr w:type="spellStart"/>
    <w:r>
      <w:rPr>
        <w:lang w:val="sv-SE"/>
      </w:rPr>
      <w:t>tel</w:t>
    </w:r>
    <w:proofErr w:type="spellEnd"/>
    <w:r w:rsidRPr="00FA0459">
      <w:rPr>
        <w:lang w:val="sv-SE"/>
      </w:rPr>
      <w:t>: +46 (0)18-67 10 00</w:t>
    </w:r>
  </w:p>
  <w:p w14:paraId="30FBF89B" w14:textId="77777777" w:rsidR="00142459" w:rsidRPr="00863E58" w:rsidRDefault="00142459" w:rsidP="00225E04">
    <w:pPr>
      <w:pStyle w:val="Sidfot"/>
      <w:tabs>
        <w:tab w:val="clear" w:pos="4253"/>
        <w:tab w:val="left" w:pos="2053"/>
        <w:tab w:val="left" w:pos="4111"/>
      </w:tabs>
      <w:rPr>
        <w:lang w:val="nb-NO"/>
      </w:rPr>
    </w:pPr>
    <w:r w:rsidRPr="00863E58">
      <w:rPr>
        <w:lang w:val="nb-NO"/>
      </w:rPr>
      <w:t>Org.nr 202100-2817</w:t>
    </w:r>
    <w:r w:rsidRPr="00863E58">
      <w:rPr>
        <w:lang w:val="nb-NO"/>
      </w:rPr>
      <w:tab/>
    </w:r>
    <w:r w:rsidRPr="00863E58">
      <w:rPr>
        <w:lang w:val="nb-NO"/>
      </w:rPr>
      <w:tab/>
      <w:t>info@slu.se</w:t>
    </w:r>
  </w:p>
  <w:p w14:paraId="4D7D2C99" w14:textId="77777777" w:rsidR="00142459" w:rsidRPr="00863E58" w:rsidRDefault="00142459" w:rsidP="00FA0459">
    <w:pPr>
      <w:pStyle w:val="Sidfot"/>
      <w:tabs>
        <w:tab w:val="clear" w:pos="4253"/>
        <w:tab w:val="left" w:pos="4111"/>
      </w:tabs>
      <w:rPr>
        <w:lang w:val="nb-NO"/>
      </w:rPr>
    </w:pPr>
    <w:r w:rsidRPr="00863E58">
      <w:rPr>
        <w:lang w:val="nb-NO"/>
      </w:rPr>
      <w:t>www.slu.se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F84EE" w14:textId="77777777" w:rsidR="00142459" w:rsidRDefault="00142459" w:rsidP="006A247A">
      <w:pPr>
        <w:spacing w:after="276" w:line="240" w:lineRule="auto"/>
      </w:pPr>
      <w:r>
        <w:separator/>
      </w:r>
    </w:p>
    <w:p w14:paraId="1EEB8963" w14:textId="77777777" w:rsidR="00142459" w:rsidRDefault="00142459" w:rsidP="006A247A">
      <w:pPr>
        <w:spacing w:after="276"/>
      </w:pPr>
    </w:p>
    <w:p w14:paraId="4D025628" w14:textId="77777777" w:rsidR="00142459" w:rsidRDefault="00142459"/>
  </w:footnote>
  <w:footnote w:type="continuationSeparator" w:id="0">
    <w:p w14:paraId="1A312B56" w14:textId="77777777" w:rsidR="00142459" w:rsidRDefault="00142459" w:rsidP="006A247A">
      <w:pPr>
        <w:spacing w:after="276" w:line="240" w:lineRule="auto"/>
      </w:pPr>
      <w:r>
        <w:continuationSeparator/>
      </w:r>
    </w:p>
    <w:p w14:paraId="6B5850B1" w14:textId="77777777" w:rsidR="00142459" w:rsidRDefault="00142459" w:rsidP="006A247A">
      <w:pPr>
        <w:spacing w:after="276"/>
      </w:pPr>
    </w:p>
    <w:p w14:paraId="361C76F6" w14:textId="77777777" w:rsidR="00142459" w:rsidRDefault="00142459"/>
  </w:footnote>
  <w:footnote w:id="1">
    <w:p w14:paraId="16E7DEC3" w14:textId="7A82ED30" w:rsidR="0042186E" w:rsidRDefault="0042186E">
      <w:pPr>
        <w:pStyle w:val="Fotnotstext"/>
      </w:pPr>
      <w:r>
        <w:rPr>
          <w:rStyle w:val="Fotnotsreferens"/>
        </w:rPr>
        <w:footnoteRef/>
      </w:r>
      <w:r>
        <w:t xml:space="preserve"> Mer information kring rödlistning, rödlistans kategorier och kriterier finns på SLU Artdatabankens hemsida: </w:t>
      </w:r>
      <w:r w:rsidRPr="007F44D6">
        <w:t>https://www.artdatabanken.se/var-verksamhet/rodlistning/hur-blir-en-art-rodlistad/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D810" w14:textId="77777777" w:rsidR="00142459" w:rsidRDefault="00142459" w:rsidP="006A247A">
    <w:pPr>
      <w:pStyle w:val="Sidhuvud"/>
      <w:spacing w:before="240" w:after="276"/>
    </w:pPr>
  </w:p>
  <w:p w14:paraId="17AED8B3" w14:textId="77777777" w:rsidR="00142459" w:rsidRDefault="00142459" w:rsidP="006A247A">
    <w:pPr>
      <w:spacing w:after="276"/>
    </w:pPr>
  </w:p>
  <w:p w14:paraId="29BBFA4F" w14:textId="77777777" w:rsidR="00142459" w:rsidRDefault="001424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C7349" w14:textId="416A1433" w:rsidR="00142459" w:rsidRPr="000C46E1" w:rsidRDefault="00142459" w:rsidP="00E81E3A">
    <w:pPr>
      <w:pStyle w:val="Sidhuvud"/>
      <w:spacing w:after="276"/>
    </w:pPr>
    <w:r>
      <w:tab/>
      <w:t>Skogliga arter som hotas av modernt skogsbruk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0BE9" w14:textId="61E21E57" w:rsidR="00142459" w:rsidRDefault="00142459" w:rsidP="00225E04">
    <w:pPr>
      <w:pStyle w:val="Header-info"/>
      <w:spacing w:after="240"/>
    </w:pPr>
    <w:r w:rsidRPr="00937414">
      <w:rPr>
        <w:noProof/>
        <w:lang w:eastAsia="sv-SE"/>
      </w:rPr>
      <w:drawing>
        <wp:anchor distT="0" distB="0" distL="114300" distR="114300" simplePos="0" relativeHeight="251659264" behindDoc="1" locked="0" layoutInCell="1" allowOverlap="1" wp14:anchorId="6338A98F" wp14:editId="0FCDAFF0">
          <wp:simplePos x="0" y="0"/>
          <wp:positionH relativeFrom="column">
            <wp:posOffset>-863402</wp:posOffset>
          </wp:positionH>
          <wp:positionV relativeFrom="paragraph">
            <wp:posOffset>80010</wp:posOffset>
          </wp:positionV>
          <wp:extent cx="3247200" cy="109440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U_Logo_Hake_RGB-2.eps"/>
                  <pic:cNvPicPr/>
                </pic:nvPicPr>
                <pic:blipFill>
                  <a:blip r:embed="rId1">
                    <a:extLst>
                      <a:ext uri="{28A0092B-C50C-407E-A947-70E740481C1C}">
                        <a14:useLocalDpi xmlns:a14="http://schemas.microsoft.com/office/drawing/2010/main" val="0"/>
                      </a:ext>
                    </a:extLst>
                  </a:blip>
                  <a:stretch>
                    <a:fillRect/>
                  </a:stretch>
                </pic:blipFill>
                <pic:spPr>
                  <a:xfrm>
                    <a:off x="0" y="0"/>
                    <a:ext cx="3247200" cy="1094400"/>
                  </a:xfrm>
                  <a:prstGeom prst="rect">
                    <a:avLst/>
                  </a:prstGeom>
                </pic:spPr>
              </pic:pic>
            </a:graphicData>
          </a:graphic>
          <wp14:sizeRelH relativeFrom="margin">
            <wp14:pctWidth>0</wp14:pctWidth>
          </wp14:sizeRelH>
          <wp14:sizeRelV relativeFrom="margin">
            <wp14:pctHeight>0</wp14:pctHeight>
          </wp14:sizeRelV>
        </wp:anchor>
      </w:drawing>
    </w:r>
    <w:r w:rsidRPr="009E1A60">
      <w:tab/>
    </w:r>
    <w:r w:rsidRPr="009E1A60">
      <w:tab/>
    </w:r>
    <w:r w:rsidRPr="0028625D">
      <w:t xml:space="preserve"> </w:t>
    </w:r>
    <w:r w:rsidRPr="00006159">
      <w:t>SLU.dha.2022.5.1-103</w:t>
    </w:r>
    <w:r w:rsidRPr="00006159" w:rsidDel="00006159">
      <w:t xml:space="preserve"> </w:t>
    </w:r>
    <w:r>
      <w:br/>
    </w:r>
    <w:r>
      <w:tab/>
    </w:r>
    <w:r>
      <w:tab/>
    </w:r>
  </w:p>
  <w:p w14:paraId="47F8095E" w14:textId="77777777" w:rsidR="00142459" w:rsidRPr="009E1A60" w:rsidRDefault="00142459" w:rsidP="00237234">
    <w:pPr>
      <w:pStyle w:val="Header-info"/>
      <w:spacing w:after="240"/>
      <w:ind w:right="-170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2E93"/>
    <w:multiLevelType w:val="multilevel"/>
    <w:tmpl w:val="DCC4F1EC"/>
    <w:lvl w:ilvl="0">
      <w:start w:val="2"/>
      <w:numFmt w:val="decimal"/>
      <w:lvlText w:val="%1"/>
      <w:lvlJc w:val="left"/>
      <w:pPr>
        <w:ind w:left="360" w:hanging="360"/>
      </w:pPr>
      <w:rPr>
        <w:rFonts w:hint="default"/>
      </w:rPr>
    </w:lvl>
    <w:lvl w:ilvl="1">
      <w:start w:val="2"/>
      <w:numFmt w:val="decimal"/>
      <w:lvlText w:val="%1.%2"/>
      <w:lvlJc w:val="left"/>
      <w:pPr>
        <w:ind w:left="1724" w:hanging="72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824" w:hanging="180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10192" w:hanging="2160"/>
      </w:pPr>
      <w:rPr>
        <w:rFonts w:hint="default"/>
      </w:rPr>
    </w:lvl>
  </w:abstractNum>
  <w:abstractNum w:abstractNumId="1" w15:restartNumberingAfterBreak="0">
    <w:nsid w:val="104551C6"/>
    <w:multiLevelType w:val="hybridMultilevel"/>
    <w:tmpl w:val="66E845AA"/>
    <w:lvl w:ilvl="0" w:tplc="859C3076">
      <w:start w:val="1"/>
      <w:numFmt w:val="lowerRoman"/>
      <w:lvlText w:val="%1)"/>
      <w:lvlJc w:val="left"/>
      <w:pPr>
        <w:ind w:left="2160" w:hanging="720"/>
      </w:pPr>
      <w:rPr>
        <w:rFonts w:hint="default"/>
      </w:rPr>
    </w:lvl>
    <w:lvl w:ilvl="1" w:tplc="041D0019" w:tentative="1">
      <w:start w:val="1"/>
      <w:numFmt w:val="lowerLetter"/>
      <w:lvlText w:val="%2."/>
      <w:lvlJc w:val="left"/>
      <w:pPr>
        <w:ind w:left="2520" w:hanging="360"/>
      </w:pPr>
    </w:lvl>
    <w:lvl w:ilvl="2" w:tplc="041D001B" w:tentative="1">
      <w:start w:val="1"/>
      <w:numFmt w:val="lowerRoman"/>
      <w:lvlText w:val="%3."/>
      <w:lvlJc w:val="right"/>
      <w:pPr>
        <w:ind w:left="3240" w:hanging="180"/>
      </w:pPr>
    </w:lvl>
    <w:lvl w:ilvl="3" w:tplc="041D000F" w:tentative="1">
      <w:start w:val="1"/>
      <w:numFmt w:val="decimal"/>
      <w:lvlText w:val="%4."/>
      <w:lvlJc w:val="left"/>
      <w:pPr>
        <w:ind w:left="3960" w:hanging="360"/>
      </w:pPr>
    </w:lvl>
    <w:lvl w:ilvl="4" w:tplc="041D0019" w:tentative="1">
      <w:start w:val="1"/>
      <w:numFmt w:val="lowerLetter"/>
      <w:lvlText w:val="%5."/>
      <w:lvlJc w:val="left"/>
      <w:pPr>
        <w:ind w:left="4680" w:hanging="360"/>
      </w:pPr>
    </w:lvl>
    <w:lvl w:ilvl="5" w:tplc="041D001B" w:tentative="1">
      <w:start w:val="1"/>
      <w:numFmt w:val="lowerRoman"/>
      <w:lvlText w:val="%6."/>
      <w:lvlJc w:val="right"/>
      <w:pPr>
        <w:ind w:left="5400" w:hanging="180"/>
      </w:pPr>
    </w:lvl>
    <w:lvl w:ilvl="6" w:tplc="041D000F" w:tentative="1">
      <w:start w:val="1"/>
      <w:numFmt w:val="decimal"/>
      <w:lvlText w:val="%7."/>
      <w:lvlJc w:val="left"/>
      <w:pPr>
        <w:ind w:left="6120" w:hanging="360"/>
      </w:pPr>
    </w:lvl>
    <w:lvl w:ilvl="7" w:tplc="041D0019" w:tentative="1">
      <w:start w:val="1"/>
      <w:numFmt w:val="lowerLetter"/>
      <w:lvlText w:val="%8."/>
      <w:lvlJc w:val="left"/>
      <w:pPr>
        <w:ind w:left="6840" w:hanging="360"/>
      </w:pPr>
    </w:lvl>
    <w:lvl w:ilvl="8" w:tplc="041D001B" w:tentative="1">
      <w:start w:val="1"/>
      <w:numFmt w:val="lowerRoman"/>
      <w:lvlText w:val="%9."/>
      <w:lvlJc w:val="right"/>
      <w:pPr>
        <w:ind w:left="7560" w:hanging="180"/>
      </w:pPr>
    </w:lvl>
  </w:abstractNum>
  <w:abstractNum w:abstractNumId="2" w15:restartNumberingAfterBreak="0">
    <w:nsid w:val="118C6434"/>
    <w:multiLevelType w:val="multilevel"/>
    <w:tmpl w:val="C302C720"/>
    <w:lvl w:ilvl="0">
      <w:start w:val="2"/>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1EA7B1A"/>
    <w:multiLevelType w:val="hybridMultilevel"/>
    <w:tmpl w:val="3AC287A4"/>
    <w:lvl w:ilvl="0" w:tplc="8CCC0564">
      <w:numFmt w:val="bullet"/>
      <w:lvlText w:val="•"/>
      <w:lvlJc w:val="left"/>
      <w:pPr>
        <w:ind w:left="1665" w:hanging="1305"/>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AC666BA"/>
    <w:multiLevelType w:val="hybridMultilevel"/>
    <w:tmpl w:val="6A8CF3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5876F62"/>
    <w:multiLevelType w:val="hybridMultilevel"/>
    <w:tmpl w:val="18EEBDCE"/>
    <w:lvl w:ilvl="0" w:tplc="A7E8E54C">
      <w:start w:val="3"/>
      <w:numFmt w:val="decimal"/>
      <w:lvlText w:val="%1."/>
      <w:lvlJc w:val="left"/>
      <w:pPr>
        <w:ind w:left="720" w:hanging="360"/>
      </w:pPr>
      <w:rPr>
        <w:rFonts w:hint="default"/>
        <w:color w:val="000000" w:themeColor="accent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B117727"/>
    <w:multiLevelType w:val="hybridMultilevel"/>
    <w:tmpl w:val="961090DC"/>
    <w:lvl w:ilvl="0" w:tplc="D458E80E">
      <w:start w:val="1"/>
      <w:numFmt w:val="lowerLetter"/>
      <w:lvlText w:val="%1)"/>
      <w:lvlJc w:val="left"/>
      <w:pPr>
        <w:ind w:left="720" w:hanging="360"/>
      </w:pPr>
      <w:rPr>
        <w:rFonts w:ascii="Times New Roman" w:hAnsi="Times New Roman" w:cs="Times New Roman"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B871A8B"/>
    <w:multiLevelType w:val="multilevel"/>
    <w:tmpl w:val="3634DBE2"/>
    <w:lvl w:ilvl="0">
      <w:start w:val="3"/>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E454FEE"/>
    <w:multiLevelType w:val="multilevel"/>
    <w:tmpl w:val="11F2DDCC"/>
    <w:lvl w:ilvl="0">
      <w:start w:val="1"/>
      <w:numFmt w:val="decimal"/>
      <w:lvlText w:val="%1."/>
      <w:lvlJc w:val="left"/>
      <w:pPr>
        <w:ind w:left="720" w:hanging="360"/>
      </w:pPr>
      <w:rPr>
        <w:rFonts w:hint="default"/>
        <w:sz w:val="26"/>
        <w:szCs w:val="26"/>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30933941"/>
    <w:multiLevelType w:val="hybridMultilevel"/>
    <w:tmpl w:val="C4D6C11C"/>
    <w:lvl w:ilvl="0" w:tplc="AA2600A2">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7224C66"/>
    <w:multiLevelType w:val="hybridMultilevel"/>
    <w:tmpl w:val="884C44EA"/>
    <w:lvl w:ilvl="0" w:tplc="041D0017">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1" w15:restartNumberingAfterBreak="0">
    <w:nsid w:val="3B6308C5"/>
    <w:multiLevelType w:val="multilevel"/>
    <w:tmpl w:val="5FA6CCB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7775CAE"/>
    <w:multiLevelType w:val="hybridMultilevel"/>
    <w:tmpl w:val="AC1C63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9D70570"/>
    <w:multiLevelType w:val="hybridMultilevel"/>
    <w:tmpl w:val="09B0083A"/>
    <w:lvl w:ilvl="0" w:tplc="5AB8C884">
      <w:start w:val="1"/>
      <w:numFmt w:val="decimal"/>
      <w:lvlText w:val="%1."/>
      <w:lvlJc w:val="left"/>
      <w:pPr>
        <w:ind w:left="960" w:hanging="60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A8B0D06"/>
    <w:multiLevelType w:val="hybridMultilevel"/>
    <w:tmpl w:val="90CA15F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C605374"/>
    <w:multiLevelType w:val="multilevel"/>
    <w:tmpl w:val="709A5484"/>
    <w:lvl w:ilvl="0">
      <w:start w:val="3"/>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F177382"/>
    <w:multiLevelType w:val="multilevel"/>
    <w:tmpl w:val="21041FF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2C33965"/>
    <w:multiLevelType w:val="multilevel"/>
    <w:tmpl w:val="42447740"/>
    <w:lvl w:ilvl="0">
      <w:start w:val="4"/>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532D2303"/>
    <w:multiLevelType w:val="multilevel"/>
    <w:tmpl w:val="C248C1E0"/>
    <w:lvl w:ilvl="0">
      <w:start w:val="3"/>
      <w:numFmt w:val="decimal"/>
      <w:lvlText w:val="%1"/>
      <w:lvlJc w:val="left"/>
      <w:pPr>
        <w:ind w:left="360" w:hanging="360"/>
      </w:pPr>
      <w:rPr>
        <w:rFonts w:hint="default"/>
      </w:rPr>
    </w:lvl>
    <w:lvl w:ilvl="1">
      <w:start w:val="5"/>
      <w:numFmt w:val="decimal"/>
      <w:lvlText w:val="%1.%2"/>
      <w:lvlJc w:val="left"/>
      <w:pPr>
        <w:ind w:left="1724" w:hanging="72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824" w:hanging="180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10192" w:hanging="2160"/>
      </w:pPr>
      <w:rPr>
        <w:rFonts w:hint="default"/>
      </w:rPr>
    </w:lvl>
  </w:abstractNum>
  <w:abstractNum w:abstractNumId="19" w15:restartNumberingAfterBreak="0">
    <w:nsid w:val="582832C1"/>
    <w:multiLevelType w:val="hybridMultilevel"/>
    <w:tmpl w:val="71925336"/>
    <w:lvl w:ilvl="0" w:tplc="F74C9FE4">
      <w:start w:val="4"/>
      <w:numFmt w:val="decimal"/>
      <w:lvlText w:val="%1."/>
      <w:lvlJc w:val="left"/>
      <w:pPr>
        <w:ind w:left="720" w:hanging="360"/>
      </w:pPr>
      <w:rPr>
        <w:rFonts w:hint="default"/>
        <w:color w:val="000000" w:themeColor="accent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5E9E2D52"/>
    <w:multiLevelType w:val="hybridMultilevel"/>
    <w:tmpl w:val="3A425A1C"/>
    <w:lvl w:ilvl="0" w:tplc="AB9AC6B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EB21130"/>
    <w:multiLevelType w:val="hybridMultilevel"/>
    <w:tmpl w:val="159AFA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12F08D6"/>
    <w:multiLevelType w:val="multilevel"/>
    <w:tmpl w:val="328C759E"/>
    <w:lvl w:ilvl="0">
      <w:start w:val="2"/>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15:restartNumberingAfterBreak="0">
    <w:nsid w:val="6ED826F5"/>
    <w:multiLevelType w:val="hybridMultilevel"/>
    <w:tmpl w:val="73285C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34171520">
    <w:abstractNumId w:val="13"/>
  </w:num>
  <w:num w:numId="2" w16cid:durableId="1950311734">
    <w:abstractNumId w:val="8"/>
  </w:num>
  <w:num w:numId="3" w16cid:durableId="1388188347">
    <w:abstractNumId w:val="9"/>
  </w:num>
  <w:num w:numId="4" w16cid:durableId="1709262438">
    <w:abstractNumId w:val="1"/>
  </w:num>
  <w:num w:numId="5" w16cid:durableId="645743185">
    <w:abstractNumId w:val="10"/>
  </w:num>
  <w:num w:numId="6" w16cid:durableId="970669939">
    <w:abstractNumId w:val="6"/>
  </w:num>
  <w:num w:numId="7" w16cid:durableId="1089153878">
    <w:abstractNumId w:val="12"/>
  </w:num>
  <w:num w:numId="8" w16cid:durableId="669649125">
    <w:abstractNumId w:val="17"/>
  </w:num>
  <w:num w:numId="9" w16cid:durableId="1189950567">
    <w:abstractNumId w:val="14"/>
  </w:num>
  <w:num w:numId="10" w16cid:durableId="1662810146">
    <w:abstractNumId w:val="3"/>
  </w:num>
  <w:num w:numId="11" w16cid:durableId="1257860894">
    <w:abstractNumId w:val="23"/>
  </w:num>
  <w:num w:numId="12" w16cid:durableId="931814068">
    <w:abstractNumId w:val="7"/>
  </w:num>
  <w:num w:numId="13" w16cid:durableId="239603396">
    <w:abstractNumId w:val="15"/>
  </w:num>
  <w:num w:numId="14" w16cid:durableId="1792162305">
    <w:abstractNumId w:val="18"/>
  </w:num>
  <w:num w:numId="15" w16cid:durableId="2017688003">
    <w:abstractNumId w:val="22"/>
  </w:num>
  <w:num w:numId="16" w16cid:durableId="425732007">
    <w:abstractNumId w:val="0"/>
  </w:num>
  <w:num w:numId="17" w16cid:durableId="1864055758">
    <w:abstractNumId w:val="2"/>
  </w:num>
  <w:num w:numId="18" w16cid:durableId="1709064744">
    <w:abstractNumId w:val="19"/>
  </w:num>
  <w:num w:numId="19" w16cid:durableId="1064521882">
    <w:abstractNumId w:val="5"/>
  </w:num>
  <w:num w:numId="20" w16cid:durableId="1347908039">
    <w:abstractNumId w:val="16"/>
  </w:num>
  <w:num w:numId="21" w16cid:durableId="1298024022">
    <w:abstractNumId w:val="20"/>
  </w:num>
  <w:num w:numId="22" w16cid:durableId="600917589">
    <w:abstractNumId w:val="11"/>
  </w:num>
  <w:num w:numId="23" w16cid:durableId="1269586135">
    <w:abstractNumId w:val="4"/>
  </w:num>
  <w:num w:numId="24" w16cid:durableId="5031320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i-F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sv-SE" w:vendorID="64" w:dllVersion="0" w:nlCheck="1" w:checkStyle="0"/>
  <w:activeWritingStyle w:appName="MSWord" w:lang="de-DE" w:vendorID="64" w:dllVersion="0" w:nlCheck="1" w:checkStyle="0"/>
  <w:activeWritingStyle w:appName="MSWord" w:lang="en-GB"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defaultTabStop w:val="1304"/>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DB9"/>
    <w:rsid w:val="000031E4"/>
    <w:rsid w:val="000045FC"/>
    <w:rsid w:val="00006159"/>
    <w:rsid w:val="0001318D"/>
    <w:rsid w:val="00022A7F"/>
    <w:rsid w:val="00024A5D"/>
    <w:rsid w:val="000331FC"/>
    <w:rsid w:val="0003480F"/>
    <w:rsid w:val="00035BB1"/>
    <w:rsid w:val="000372D9"/>
    <w:rsid w:val="00042588"/>
    <w:rsid w:val="00042999"/>
    <w:rsid w:val="00042B4F"/>
    <w:rsid w:val="00043570"/>
    <w:rsid w:val="000470B5"/>
    <w:rsid w:val="00057179"/>
    <w:rsid w:val="0005778D"/>
    <w:rsid w:val="00063F98"/>
    <w:rsid w:val="00072F60"/>
    <w:rsid w:val="00073523"/>
    <w:rsid w:val="00076C9D"/>
    <w:rsid w:val="00076ECD"/>
    <w:rsid w:val="0008160E"/>
    <w:rsid w:val="00084443"/>
    <w:rsid w:val="000848F4"/>
    <w:rsid w:val="000931F9"/>
    <w:rsid w:val="0009475F"/>
    <w:rsid w:val="000A0B6E"/>
    <w:rsid w:val="000A337E"/>
    <w:rsid w:val="000A36F4"/>
    <w:rsid w:val="000A7DF0"/>
    <w:rsid w:val="000B2EE1"/>
    <w:rsid w:val="000B3DB3"/>
    <w:rsid w:val="000B4517"/>
    <w:rsid w:val="000C46E1"/>
    <w:rsid w:val="000C4937"/>
    <w:rsid w:val="000C77B5"/>
    <w:rsid w:val="000C7C20"/>
    <w:rsid w:val="000D0094"/>
    <w:rsid w:val="000D1BBF"/>
    <w:rsid w:val="000D755E"/>
    <w:rsid w:val="000E2DEA"/>
    <w:rsid w:val="000F0155"/>
    <w:rsid w:val="000F2133"/>
    <w:rsid w:val="000F5C64"/>
    <w:rsid w:val="000F658C"/>
    <w:rsid w:val="001028F2"/>
    <w:rsid w:val="001030B7"/>
    <w:rsid w:val="00103B48"/>
    <w:rsid w:val="0010751E"/>
    <w:rsid w:val="001164CF"/>
    <w:rsid w:val="001213BC"/>
    <w:rsid w:val="00121727"/>
    <w:rsid w:val="00121E33"/>
    <w:rsid w:val="0012369C"/>
    <w:rsid w:val="00124961"/>
    <w:rsid w:val="0013005C"/>
    <w:rsid w:val="00130C3C"/>
    <w:rsid w:val="0013366B"/>
    <w:rsid w:val="00133714"/>
    <w:rsid w:val="001362B1"/>
    <w:rsid w:val="00142459"/>
    <w:rsid w:val="0014740B"/>
    <w:rsid w:val="00155535"/>
    <w:rsid w:val="001575A7"/>
    <w:rsid w:val="001612DB"/>
    <w:rsid w:val="00162F0D"/>
    <w:rsid w:val="0016552F"/>
    <w:rsid w:val="00165FAF"/>
    <w:rsid w:val="00166077"/>
    <w:rsid w:val="001678C5"/>
    <w:rsid w:val="00167ACF"/>
    <w:rsid w:val="00170C85"/>
    <w:rsid w:val="001751A0"/>
    <w:rsid w:val="00182E83"/>
    <w:rsid w:val="00186896"/>
    <w:rsid w:val="00190572"/>
    <w:rsid w:val="0019118B"/>
    <w:rsid w:val="00192B7C"/>
    <w:rsid w:val="00193AB1"/>
    <w:rsid w:val="001953FC"/>
    <w:rsid w:val="001A1200"/>
    <w:rsid w:val="001A6485"/>
    <w:rsid w:val="001B0A36"/>
    <w:rsid w:val="001B13E2"/>
    <w:rsid w:val="001B4904"/>
    <w:rsid w:val="001B768D"/>
    <w:rsid w:val="001C175A"/>
    <w:rsid w:val="001C504B"/>
    <w:rsid w:val="001C735E"/>
    <w:rsid w:val="001D0051"/>
    <w:rsid w:val="001D1FA2"/>
    <w:rsid w:val="001D7198"/>
    <w:rsid w:val="001E12A1"/>
    <w:rsid w:val="001E28ED"/>
    <w:rsid w:val="001E3EBB"/>
    <w:rsid w:val="001E48FC"/>
    <w:rsid w:val="001E797F"/>
    <w:rsid w:val="001F10A5"/>
    <w:rsid w:val="001F2BBA"/>
    <w:rsid w:val="001F62CA"/>
    <w:rsid w:val="00202C7C"/>
    <w:rsid w:val="0021014A"/>
    <w:rsid w:val="0021053C"/>
    <w:rsid w:val="00210D18"/>
    <w:rsid w:val="00222C89"/>
    <w:rsid w:val="00224182"/>
    <w:rsid w:val="0022424C"/>
    <w:rsid w:val="00225E04"/>
    <w:rsid w:val="00226F32"/>
    <w:rsid w:val="002307F4"/>
    <w:rsid w:val="00232377"/>
    <w:rsid w:val="00237234"/>
    <w:rsid w:val="00241610"/>
    <w:rsid w:val="002420EA"/>
    <w:rsid w:val="0024282B"/>
    <w:rsid w:val="002434B4"/>
    <w:rsid w:val="00243F8E"/>
    <w:rsid w:val="00245234"/>
    <w:rsid w:val="0024554C"/>
    <w:rsid w:val="00251FAD"/>
    <w:rsid w:val="00256063"/>
    <w:rsid w:val="002574A3"/>
    <w:rsid w:val="00257A05"/>
    <w:rsid w:val="00260624"/>
    <w:rsid w:val="0026418E"/>
    <w:rsid w:val="00270409"/>
    <w:rsid w:val="002738F0"/>
    <w:rsid w:val="002752FA"/>
    <w:rsid w:val="002859D8"/>
    <w:rsid w:val="0028625D"/>
    <w:rsid w:val="00286FA6"/>
    <w:rsid w:val="0029159D"/>
    <w:rsid w:val="00294A61"/>
    <w:rsid w:val="00294DCB"/>
    <w:rsid w:val="00297386"/>
    <w:rsid w:val="002A5FA8"/>
    <w:rsid w:val="002B7ECA"/>
    <w:rsid w:val="002C1E4F"/>
    <w:rsid w:val="002C47C9"/>
    <w:rsid w:val="002C5157"/>
    <w:rsid w:val="002D5D36"/>
    <w:rsid w:val="002E5A7B"/>
    <w:rsid w:val="002E5EE4"/>
    <w:rsid w:val="002F0199"/>
    <w:rsid w:val="002F2ABF"/>
    <w:rsid w:val="002F59CB"/>
    <w:rsid w:val="00311E01"/>
    <w:rsid w:val="003128AF"/>
    <w:rsid w:val="00314CAB"/>
    <w:rsid w:val="0031681E"/>
    <w:rsid w:val="00322141"/>
    <w:rsid w:val="00325152"/>
    <w:rsid w:val="0033010B"/>
    <w:rsid w:val="003320A4"/>
    <w:rsid w:val="00333523"/>
    <w:rsid w:val="0034108C"/>
    <w:rsid w:val="003440F7"/>
    <w:rsid w:val="003458BF"/>
    <w:rsid w:val="00350D60"/>
    <w:rsid w:val="00351347"/>
    <w:rsid w:val="00360BA5"/>
    <w:rsid w:val="0036176D"/>
    <w:rsid w:val="00363BDD"/>
    <w:rsid w:val="00370E66"/>
    <w:rsid w:val="003714E1"/>
    <w:rsid w:val="0037199D"/>
    <w:rsid w:val="00371C8D"/>
    <w:rsid w:val="0037275C"/>
    <w:rsid w:val="00372FBA"/>
    <w:rsid w:val="003745BC"/>
    <w:rsid w:val="003874DD"/>
    <w:rsid w:val="0039081E"/>
    <w:rsid w:val="00397AFF"/>
    <w:rsid w:val="003A3B3E"/>
    <w:rsid w:val="003A49E9"/>
    <w:rsid w:val="003B131D"/>
    <w:rsid w:val="003C0090"/>
    <w:rsid w:val="003C2FF7"/>
    <w:rsid w:val="003C3DB9"/>
    <w:rsid w:val="003C7365"/>
    <w:rsid w:val="003C7DB8"/>
    <w:rsid w:val="003D0152"/>
    <w:rsid w:val="003D188D"/>
    <w:rsid w:val="003D7923"/>
    <w:rsid w:val="003F525E"/>
    <w:rsid w:val="003F7AF8"/>
    <w:rsid w:val="003F7FCB"/>
    <w:rsid w:val="004007B5"/>
    <w:rsid w:val="00410F3C"/>
    <w:rsid w:val="0041306C"/>
    <w:rsid w:val="0041378A"/>
    <w:rsid w:val="00417A86"/>
    <w:rsid w:val="0042186E"/>
    <w:rsid w:val="00423F72"/>
    <w:rsid w:val="00424A9E"/>
    <w:rsid w:val="00425724"/>
    <w:rsid w:val="00426F33"/>
    <w:rsid w:val="00427F2E"/>
    <w:rsid w:val="00433A22"/>
    <w:rsid w:val="00436439"/>
    <w:rsid w:val="00440D69"/>
    <w:rsid w:val="00443BAB"/>
    <w:rsid w:val="004518A1"/>
    <w:rsid w:val="00451920"/>
    <w:rsid w:val="00451A8F"/>
    <w:rsid w:val="00453DE1"/>
    <w:rsid w:val="00464B1E"/>
    <w:rsid w:val="00464C32"/>
    <w:rsid w:val="00476598"/>
    <w:rsid w:val="00482C6C"/>
    <w:rsid w:val="0048527F"/>
    <w:rsid w:val="00490676"/>
    <w:rsid w:val="00490C0F"/>
    <w:rsid w:val="004949A2"/>
    <w:rsid w:val="00495A4D"/>
    <w:rsid w:val="00495C3E"/>
    <w:rsid w:val="004968B0"/>
    <w:rsid w:val="004969E2"/>
    <w:rsid w:val="00496BBD"/>
    <w:rsid w:val="004A0483"/>
    <w:rsid w:val="004A35F0"/>
    <w:rsid w:val="004A3ECE"/>
    <w:rsid w:val="004A6075"/>
    <w:rsid w:val="004A6DFA"/>
    <w:rsid w:val="004B5554"/>
    <w:rsid w:val="004B5D52"/>
    <w:rsid w:val="004B66BB"/>
    <w:rsid w:val="004B6979"/>
    <w:rsid w:val="004D09C1"/>
    <w:rsid w:val="004D38CE"/>
    <w:rsid w:val="004D3EC1"/>
    <w:rsid w:val="004D7C6F"/>
    <w:rsid w:val="004E31E2"/>
    <w:rsid w:val="004F0B81"/>
    <w:rsid w:val="004F44C4"/>
    <w:rsid w:val="00505D49"/>
    <w:rsid w:val="00506561"/>
    <w:rsid w:val="00517A0C"/>
    <w:rsid w:val="00531F72"/>
    <w:rsid w:val="00534085"/>
    <w:rsid w:val="00536578"/>
    <w:rsid w:val="00547AFC"/>
    <w:rsid w:val="00547BD3"/>
    <w:rsid w:val="00553102"/>
    <w:rsid w:val="00554723"/>
    <w:rsid w:val="00555FC8"/>
    <w:rsid w:val="005576FC"/>
    <w:rsid w:val="005711F4"/>
    <w:rsid w:val="005713D5"/>
    <w:rsid w:val="0057374C"/>
    <w:rsid w:val="00574109"/>
    <w:rsid w:val="0057673D"/>
    <w:rsid w:val="00580C3B"/>
    <w:rsid w:val="00581C52"/>
    <w:rsid w:val="00582041"/>
    <w:rsid w:val="00584DFC"/>
    <w:rsid w:val="00587717"/>
    <w:rsid w:val="00591FD0"/>
    <w:rsid w:val="00592ABF"/>
    <w:rsid w:val="00595A17"/>
    <w:rsid w:val="005A28FD"/>
    <w:rsid w:val="005B076E"/>
    <w:rsid w:val="005B0EA1"/>
    <w:rsid w:val="005B2717"/>
    <w:rsid w:val="005B4DC7"/>
    <w:rsid w:val="005B5454"/>
    <w:rsid w:val="005B737E"/>
    <w:rsid w:val="005C2E05"/>
    <w:rsid w:val="005C6725"/>
    <w:rsid w:val="005D3661"/>
    <w:rsid w:val="005D3A5D"/>
    <w:rsid w:val="005D7A1C"/>
    <w:rsid w:val="005E08EF"/>
    <w:rsid w:val="005E294B"/>
    <w:rsid w:val="005E32CA"/>
    <w:rsid w:val="005E3DF6"/>
    <w:rsid w:val="005E43A8"/>
    <w:rsid w:val="005E4E43"/>
    <w:rsid w:val="005E5313"/>
    <w:rsid w:val="005E68C2"/>
    <w:rsid w:val="005E74D7"/>
    <w:rsid w:val="005F3ADC"/>
    <w:rsid w:val="005F420C"/>
    <w:rsid w:val="005F464D"/>
    <w:rsid w:val="005F559D"/>
    <w:rsid w:val="005F66A3"/>
    <w:rsid w:val="005F79CC"/>
    <w:rsid w:val="006053CC"/>
    <w:rsid w:val="0061044F"/>
    <w:rsid w:val="00611101"/>
    <w:rsid w:val="00613B87"/>
    <w:rsid w:val="006164B8"/>
    <w:rsid w:val="0062128A"/>
    <w:rsid w:val="00622C81"/>
    <w:rsid w:val="006277E4"/>
    <w:rsid w:val="0063327C"/>
    <w:rsid w:val="00634269"/>
    <w:rsid w:val="00634E7D"/>
    <w:rsid w:val="0063669E"/>
    <w:rsid w:val="0063726D"/>
    <w:rsid w:val="00637561"/>
    <w:rsid w:val="00640813"/>
    <w:rsid w:val="00642C93"/>
    <w:rsid w:val="00646435"/>
    <w:rsid w:val="00657A5C"/>
    <w:rsid w:val="0066030F"/>
    <w:rsid w:val="00671C42"/>
    <w:rsid w:val="0067235A"/>
    <w:rsid w:val="00673A94"/>
    <w:rsid w:val="0068042D"/>
    <w:rsid w:val="00685DF3"/>
    <w:rsid w:val="00685FEA"/>
    <w:rsid w:val="006878AC"/>
    <w:rsid w:val="00687CB7"/>
    <w:rsid w:val="00692B01"/>
    <w:rsid w:val="00695491"/>
    <w:rsid w:val="006A07CE"/>
    <w:rsid w:val="006A247A"/>
    <w:rsid w:val="006A5A8B"/>
    <w:rsid w:val="006A759E"/>
    <w:rsid w:val="006C1E7C"/>
    <w:rsid w:val="006C51BD"/>
    <w:rsid w:val="006D5604"/>
    <w:rsid w:val="006D6810"/>
    <w:rsid w:val="006E0DFE"/>
    <w:rsid w:val="006E37DF"/>
    <w:rsid w:val="006E4C3E"/>
    <w:rsid w:val="006E6CD6"/>
    <w:rsid w:val="006F6673"/>
    <w:rsid w:val="00700AA2"/>
    <w:rsid w:val="00703E83"/>
    <w:rsid w:val="007057C0"/>
    <w:rsid w:val="007065E5"/>
    <w:rsid w:val="00715AF2"/>
    <w:rsid w:val="00716EF2"/>
    <w:rsid w:val="00721037"/>
    <w:rsid w:val="007248AA"/>
    <w:rsid w:val="00727897"/>
    <w:rsid w:val="00731760"/>
    <w:rsid w:val="00743DC5"/>
    <w:rsid w:val="00745053"/>
    <w:rsid w:val="00747BCC"/>
    <w:rsid w:val="00754450"/>
    <w:rsid w:val="00754FAC"/>
    <w:rsid w:val="007567BD"/>
    <w:rsid w:val="00764026"/>
    <w:rsid w:val="00767928"/>
    <w:rsid w:val="00771626"/>
    <w:rsid w:val="00781977"/>
    <w:rsid w:val="00782789"/>
    <w:rsid w:val="00792C1D"/>
    <w:rsid w:val="0079672D"/>
    <w:rsid w:val="007A2379"/>
    <w:rsid w:val="007A67CA"/>
    <w:rsid w:val="007A6B41"/>
    <w:rsid w:val="007B1809"/>
    <w:rsid w:val="007B4657"/>
    <w:rsid w:val="007C0AFB"/>
    <w:rsid w:val="007C1E07"/>
    <w:rsid w:val="007C5685"/>
    <w:rsid w:val="007C6541"/>
    <w:rsid w:val="007C78DB"/>
    <w:rsid w:val="007C7E28"/>
    <w:rsid w:val="007D18A1"/>
    <w:rsid w:val="007D5ABB"/>
    <w:rsid w:val="007D5D0C"/>
    <w:rsid w:val="007D70B9"/>
    <w:rsid w:val="007E04D0"/>
    <w:rsid w:val="007E0C8C"/>
    <w:rsid w:val="007E32B4"/>
    <w:rsid w:val="007E402A"/>
    <w:rsid w:val="007F1234"/>
    <w:rsid w:val="007F1656"/>
    <w:rsid w:val="007F2813"/>
    <w:rsid w:val="007F7D04"/>
    <w:rsid w:val="008114E0"/>
    <w:rsid w:val="00811B8C"/>
    <w:rsid w:val="00826297"/>
    <w:rsid w:val="00826E07"/>
    <w:rsid w:val="00831C49"/>
    <w:rsid w:val="00831F83"/>
    <w:rsid w:val="00837A2F"/>
    <w:rsid w:val="00842A01"/>
    <w:rsid w:val="00843951"/>
    <w:rsid w:val="0084487F"/>
    <w:rsid w:val="0084620D"/>
    <w:rsid w:val="00847725"/>
    <w:rsid w:val="0085221B"/>
    <w:rsid w:val="0085351F"/>
    <w:rsid w:val="00853D95"/>
    <w:rsid w:val="00857047"/>
    <w:rsid w:val="00863E58"/>
    <w:rsid w:val="00867A00"/>
    <w:rsid w:val="008739B7"/>
    <w:rsid w:val="00882DAA"/>
    <w:rsid w:val="00893D79"/>
    <w:rsid w:val="00894F55"/>
    <w:rsid w:val="00896080"/>
    <w:rsid w:val="0089646F"/>
    <w:rsid w:val="008978F7"/>
    <w:rsid w:val="008A4E62"/>
    <w:rsid w:val="008A6ABF"/>
    <w:rsid w:val="008B4B56"/>
    <w:rsid w:val="008B6C9E"/>
    <w:rsid w:val="008C396D"/>
    <w:rsid w:val="008C3AC0"/>
    <w:rsid w:val="008C4498"/>
    <w:rsid w:val="008E71C7"/>
    <w:rsid w:val="008E72AD"/>
    <w:rsid w:val="008F20A9"/>
    <w:rsid w:val="008F3247"/>
    <w:rsid w:val="00900982"/>
    <w:rsid w:val="00900C19"/>
    <w:rsid w:val="00903150"/>
    <w:rsid w:val="009044CC"/>
    <w:rsid w:val="00905571"/>
    <w:rsid w:val="00910449"/>
    <w:rsid w:val="0091084B"/>
    <w:rsid w:val="00913478"/>
    <w:rsid w:val="00915B78"/>
    <w:rsid w:val="00916357"/>
    <w:rsid w:val="00921437"/>
    <w:rsid w:val="00924F19"/>
    <w:rsid w:val="00926EBA"/>
    <w:rsid w:val="0093053D"/>
    <w:rsid w:val="009312BD"/>
    <w:rsid w:val="0093260E"/>
    <w:rsid w:val="00937414"/>
    <w:rsid w:val="009434E5"/>
    <w:rsid w:val="00943667"/>
    <w:rsid w:val="00951274"/>
    <w:rsid w:val="00962314"/>
    <w:rsid w:val="00965F13"/>
    <w:rsid w:val="00971A9C"/>
    <w:rsid w:val="00974155"/>
    <w:rsid w:val="00976FF0"/>
    <w:rsid w:val="00982C45"/>
    <w:rsid w:val="009845E2"/>
    <w:rsid w:val="00985C63"/>
    <w:rsid w:val="00991959"/>
    <w:rsid w:val="009A0AED"/>
    <w:rsid w:val="009A2071"/>
    <w:rsid w:val="009A4527"/>
    <w:rsid w:val="009B1863"/>
    <w:rsid w:val="009B282D"/>
    <w:rsid w:val="009C4467"/>
    <w:rsid w:val="009C5388"/>
    <w:rsid w:val="009E12B0"/>
    <w:rsid w:val="009E1A60"/>
    <w:rsid w:val="009E4661"/>
    <w:rsid w:val="009F0ADC"/>
    <w:rsid w:val="009F7750"/>
    <w:rsid w:val="00A02985"/>
    <w:rsid w:val="00A0664E"/>
    <w:rsid w:val="00A107A6"/>
    <w:rsid w:val="00A11453"/>
    <w:rsid w:val="00A13412"/>
    <w:rsid w:val="00A14B81"/>
    <w:rsid w:val="00A17526"/>
    <w:rsid w:val="00A20683"/>
    <w:rsid w:val="00A24A5A"/>
    <w:rsid w:val="00A2704F"/>
    <w:rsid w:val="00A27A0F"/>
    <w:rsid w:val="00A41B0D"/>
    <w:rsid w:val="00A42A61"/>
    <w:rsid w:val="00A4563A"/>
    <w:rsid w:val="00A50448"/>
    <w:rsid w:val="00A63B9F"/>
    <w:rsid w:val="00A734EC"/>
    <w:rsid w:val="00A745FD"/>
    <w:rsid w:val="00A82536"/>
    <w:rsid w:val="00A829B6"/>
    <w:rsid w:val="00A830F3"/>
    <w:rsid w:val="00A9145D"/>
    <w:rsid w:val="00A93E0A"/>
    <w:rsid w:val="00A97A86"/>
    <w:rsid w:val="00AA5565"/>
    <w:rsid w:val="00AB2D23"/>
    <w:rsid w:val="00AC047D"/>
    <w:rsid w:val="00AC28D5"/>
    <w:rsid w:val="00AC3AC8"/>
    <w:rsid w:val="00AD3C5E"/>
    <w:rsid w:val="00AD3D94"/>
    <w:rsid w:val="00AD40F5"/>
    <w:rsid w:val="00AD442B"/>
    <w:rsid w:val="00AE2088"/>
    <w:rsid w:val="00AE38C3"/>
    <w:rsid w:val="00AE394D"/>
    <w:rsid w:val="00AE491E"/>
    <w:rsid w:val="00AE6580"/>
    <w:rsid w:val="00AF19F5"/>
    <w:rsid w:val="00AF53B6"/>
    <w:rsid w:val="00B00610"/>
    <w:rsid w:val="00B06CEF"/>
    <w:rsid w:val="00B15E8C"/>
    <w:rsid w:val="00B20386"/>
    <w:rsid w:val="00B22542"/>
    <w:rsid w:val="00B22A86"/>
    <w:rsid w:val="00B30090"/>
    <w:rsid w:val="00B31CCA"/>
    <w:rsid w:val="00B323F3"/>
    <w:rsid w:val="00B325FA"/>
    <w:rsid w:val="00B36FA5"/>
    <w:rsid w:val="00B37263"/>
    <w:rsid w:val="00B4388D"/>
    <w:rsid w:val="00B45852"/>
    <w:rsid w:val="00B468CA"/>
    <w:rsid w:val="00B46CEB"/>
    <w:rsid w:val="00B533A3"/>
    <w:rsid w:val="00B55F01"/>
    <w:rsid w:val="00B56BAE"/>
    <w:rsid w:val="00B61759"/>
    <w:rsid w:val="00B63A40"/>
    <w:rsid w:val="00B64213"/>
    <w:rsid w:val="00B66A34"/>
    <w:rsid w:val="00B67CB7"/>
    <w:rsid w:val="00B67F24"/>
    <w:rsid w:val="00B815EA"/>
    <w:rsid w:val="00B841A7"/>
    <w:rsid w:val="00B85272"/>
    <w:rsid w:val="00B86B10"/>
    <w:rsid w:val="00B87E9D"/>
    <w:rsid w:val="00BA4F15"/>
    <w:rsid w:val="00BC5FA9"/>
    <w:rsid w:val="00BD0B1F"/>
    <w:rsid w:val="00BD5562"/>
    <w:rsid w:val="00BD69DA"/>
    <w:rsid w:val="00BD6A28"/>
    <w:rsid w:val="00BE230D"/>
    <w:rsid w:val="00BE43EE"/>
    <w:rsid w:val="00BF154A"/>
    <w:rsid w:val="00BF2D24"/>
    <w:rsid w:val="00BF3C28"/>
    <w:rsid w:val="00C04310"/>
    <w:rsid w:val="00C06966"/>
    <w:rsid w:val="00C0725C"/>
    <w:rsid w:val="00C1598F"/>
    <w:rsid w:val="00C21590"/>
    <w:rsid w:val="00C22550"/>
    <w:rsid w:val="00C27524"/>
    <w:rsid w:val="00C3372A"/>
    <w:rsid w:val="00C33BA9"/>
    <w:rsid w:val="00C40815"/>
    <w:rsid w:val="00C430D3"/>
    <w:rsid w:val="00C459F7"/>
    <w:rsid w:val="00C4645A"/>
    <w:rsid w:val="00C52554"/>
    <w:rsid w:val="00C542BF"/>
    <w:rsid w:val="00C57CE5"/>
    <w:rsid w:val="00C62FB5"/>
    <w:rsid w:val="00C635CB"/>
    <w:rsid w:val="00C63748"/>
    <w:rsid w:val="00C6394E"/>
    <w:rsid w:val="00C70BC4"/>
    <w:rsid w:val="00C75175"/>
    <w:rsid w:val="00C76070"/>
    <w:rsid w:val="00C768AB"/>
    <w:rsid w:val="00C77403"/>
    <w:rsid w:val="00C77B29"/>
    <w:rsid w:val="00C83154"/>
    <w:rsid w:val="00C865CB"/>
    <w:rsid w:val="00C90974"/>
    <w:rsid w:val="00C909A6"/>
    <w:rsid w:val="00C91738"/>
    <w:rsid w:val="00C95A9A"/>
    <w:rsid w:val="00C95FEB"/>
    <w:rsid w:val="00C97538"/>
    <w:rsid w:val="00CA0D09"/>
    <w:rsid w:val="00CA1106"/>
    <w:rsid w:val="00CA3C30"/>
    <w:rsid w:val="00CA5877"/>
    <w:rsid w:val="00CA7924"/>
    <w:rsid w:val="00CB0BD1"/>
    <w:rsid w:val="00CB711F"/>
    <w:rsid w:val="00CC112E"/>
    <w:rsid w:val="00CC2A03"/>
    <w:rsid w:val="00CC4B63"/>
    <w:rsid w:val="00CD1610"/>
    <w:rsid w:val="00CD2B5A"/>
    <w:rsid w:val="00CD53BB"/>
    <w:rsid w:val="00CD5966"/>
    <w:rsid w:val="00CD705A"/>
    <w:rsid w:val="00CE0604"/>
    <w:rsid w:val="00CE3AE5"/>
    <w:rsid w:val="00CE65E1"/>
    <w:rsid w:val="00CF4CC2"/>
    <w:rsid w:val="00CF62D6"/>
    <w:rsid w:val="00CF674A"/>
    <w:rsid w:val="00D02B0F"/>
    <w:rsid w:val="00D222E3"/>
    <w:rsid w:val="00D30774"/>
    <w:rsid w:val="00D32A5D"/>
    <w:rsid w:val="00D37C92"/>
    <w:rsid w:val="00D407FB"/>
    <w:rsid w:val="00D47628"/>
    <w:rsid w:val="00D548E9"/>
    <w:rsid w:val="00D56FCF"/>
    <w:rsid w:val="00D60CFE"/>
    <w:rsid w:val="00D63A33"/>
    <w:rsid w:val="00D63B05"/>
    <w:rsid w:val="00D65FDF"/>
    <w:rsid w:val="00D6720E"/>
    <w:rsid w:val="00D80B31"/>
    <w:rsid w:val="00D811BD"/>
    <w:rsid w:val="00D81853"/>
    <w:rsid w:val="00D837CB"/>
    <w:rsid w:val="00D84BDC"/>
    <w:rsid w:val="00D84ECA"/>
    <w:rsid w:val="00D8678C"/>
    <w:rsid w:val="00D90ACB"/>
    <w:rsid w:val="00D90BBA"/>
    <w:rsid w:val="00D91612"/>
    <w:rsid w:val="00D93C88"/>
    <w:rsid w:val="00D96B98"/>
    <w:rsid w:val="00DA44A8"/>
    <w:rsid w:val="00DA5C46"/>
    <w:rsid w:val="00DA7091"/>
    <w:rsid w:val="00DC098D"/>
    <w:rsid w:val="00DC20D3"/>
    <w:rsid w:val="00DC2256"/>
    <w:rsid w:val="00DD23BB"/>
    <w:rsid w:val="00DE3B75"/>
    <w:rsid w:val="00DE41C1"/>
    <w:rsid w:val="00DE6891"/>
    <w:rsid w:val="00DF42DE"/>
    <w:rsid w:val="00E005E2"/>
    <w:rsid w:val="00E0132C"/>
    <w:rsid w:val="00E049EA"/>
    <w:rsid w:val="00E04B52"/>
    <w:rsid w:val="00E05DF4"/>
    <w:rsid w:val="00E15B89"/>
    <w:rsid w:val="00E23239"/>
    <w:rsid w:val="00E2560F"/>
    <w:rsid w:val="00E300F0"/>
    <w:rsid w:val="00E3323B"/>
    <w:rsid w:val="00E4019D"/>
    <w:rsid w:val="00E43AB6"/>
    <w:rsid w:val="00E47966"/>
    <w:rsid w:val="00E50D75"/>
    <w:rsid w:val="00E518F5"/>
    <w:rsid w:val="00E54F8C"/>
    <w:rsid w:val="00E558F9"/>
    <w:rsid w:val="00E56812"/>
    <w:rsid w:val="00E6346E"/>
    <w:rsid w:val="00E738A1"/>
    <w:rsid w:val="00E76882"/>
    <w:rsid w:val="00E77181"/>
    <w:rsid w:val="00E80A5E"/>
    <w:rsid w:val="00E81E3A"/>
    <w:rsid w:val="00E82D03"/>
    <w:rsid w:val="00E84548"/>
    <w:rsid w:val="00E84DB8"/>
    <w:rsid w:val="00E85D76"/>
    <w:rsid w:val="00EA1E14"/>
    <w:rsid w:val="00EA745D"/>
    <w:rsid w:val="00EC1727"/>
    <w:rsid w:val="00EC25E0"/>
    <w:rsid w:val="00EC26B2"/>
    <w:rsid w:val="00EC3ACD"/>
    <w:rsid w:val="00EC4BFA"/>
    <w:rsid w:val="00EC4C73"/>
    <w:rsid w:val="00EC6235"/>
    <w:rsid w:val="00EC69E8"/>
    <w:rsid w:val="00EC7B83"/>
    <w:rsid w:val="00ED0CD2"/>
    <w:rsid w:val="00ED2BEB"/>
    <w:rsid w:val="00EE151B"/>
    <w:rsid w:val="00EE6739"/>
    <w:rsid w:val="00EF5074"/>
    <w:rsid w:val="00EF7499"/>
    <w:rsid w:val="00EF7951"/>
    <w:rsid w:val="00F019CA"/>
    <w:rsid w:val="00F03B19"/>
    <w:rsid w:val="00F0710F"/>
    <w:rsid w:val="00F07EEC"/>
    <w:rsid w:val="00F26D86"/>
    <w:rsid w:val="00F310EE"/>
    <w:rsid w:val="00F315FE"/>
    <w:rsid w:val="00F31DB9"/>
    <w:rsid w:val="00F347F2"/>
    <w:rsid w:val="00F43E34"/>
    <w:rsid w:val="00F47107"/>
    <w:rsid w:val="00F5499C"/>
    <w:rsid w:val="00F56492"/>
    <w:rsid w:val="00F57985"/>
    <w:rsid w:val="00F6295D"/>
    <w:rsid w:val="00F66E5A"/>
    <w:rsid w:val="00F727A2"/>
    <w:rsid w:val="00F758AE"/>
    <w:rsid w:val="00F8133D"/>
    <w:rsid w:val="00F9653D"/>
    <w:rsid w:val="00F973CF"/>
    <w:rsid w:val="00F97816"/>
    <w:rsid w:val="00F97CED"/>
    <w:rsid w:val="00FA0459"/>
    <w:rsid w:val="00FA0930"/>
    <w:rsid w:val="00FA13F6"/>
    <w:rsid w:val="00FA18D0"/>
    <w:rsid w:val="00FA4FD4"/>
    <w:rsid w:val="00FA5298"/>
    <w:rsid w:val="00FA5495"/>
    <w:rsid w:val="00FB0D49"/>
    <w:rsid w:val="00FB137B"/>
    <w:rsid w:val="00FB3182"/>
    <w:rsid w:val="00FB4BC2"/>
    <w:rsid w:val="00FB7A69"/>
    <w:rsid w:val="00FC07BD"/>
    <w:rsid w:val="00FC7197"/>
    <w:rsid w:val="00FD2067"/>
    <w:rsid w:val="00FD2156"/>
    <w:rsid w:val="00FD6086"/>
    <w:rsid w:val="00FE360D"/>
    <w:rsid w:val="00FE3DD4"/>
    <w:rsid w:val="00FE48CA"/>
    <w:rsid w:val="00FE6B26"/>
    <w:rsid w:val="00FF4A19"/>
    <w:rsid w:val="38440F68"/>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0B25B8E3"/>
  <w15:docId w15:val="{EBF961C2-1B33-45D3-8C57-8F0C733DD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198"/>
  </w:style>
  <w:style w:type="paragraph" w:styleId="Rubrik1">
    <w:name w:val="heading 1"/>
    <w:basedOn w:val="Normal"/>
    <w:next w:val="Normal"/>
    <w:link w:val="Rubrik1Char"/>
    <w:uiPriority w:val="9"/>
    <w:qFormat/>
    <w:rsid w:val="00A745FD"/>
    <w:pPr>
      <w:keepNext/>
      <w:keepLines/>
      <w:suppressAutoHyphens/>
      <w:spacing w:before="600" w:after="100"/>
      <w:outlineLvl w:val="0"/>
    </w:pPr>
    <w:rPr>
      <w:rFonts w:asciiTheme="majorHAnsi" w:eastAsiaTheme="majorEastAsia" w:hAnsiTheme="majorHAnsi" w:cstheme="majorBidi"/>
      <w:bCs/>
      <w:color w:val="000000" w:themeColor="accent1" w:themeShade="BF"/>
      <w:sz w:val="30"/>
      <w:szCs w:val="28"/>
    </w:rPr>
  </w:style>
  <w:style w:type="paragraph" w:styleId="Rubrik2">
    <w:name w:val="heading 2"/>
    <w:basedOn w:val="Normal"/>
    <w:next w:val="Normal"/>
    <w:link w:val="Rubrik2Char"/>
    <w:uiPriority w:val="9"/>
    <w:qFormat/>
    <w:rsid w:val="00A745FD"/>
    <w:pPr>
      <w:keepNext/>
      <w:keepLines/>
      <w:suppressAutoHyphens/>
      <w:spacing w:before="500" w:after="80"/>
      <w:outlineLvl w:val="1"/>
    </w:pPr>
    <w:rPr>
      <w:rFonts w:asciiTheme="majorHAnsi" w:eastAsiaTheme="majorEastAsia" w:hAnsiTheme="majorHAnsi" w:cstheme="majorBidi"/>
      <w:bCs/>
      <w:color w:val="000000" w:themeColor="accent1"/>
      <w:sz w:val="26"/>
      <w:szCs w:val="26"/>
    </w:rPr>
  </w:style>
  <w:style w:type="paragraph" w:styleId="Rubrik3">
    <w:name w:val="heading 3"/>
    <w:basedOn w:val="Normal"/>
    <w:next w:val="Normal"/>
    <w:link w:val="Rubrik3Char"/>
    <w:uiPriority w:val="9"/>
    <w:qFormat/>
    <w:rsid w:val="00A745FD"/>
    <w:pPr>
      <w:keepNext/>
      <w:keepLines/>
      <w:suppressAutoHyphens/>
      <w:spacing w:before="260" w:after="20"/>
      <w:outlineLvl w:val="2"/>
    </w:pPr>
    <w:rPr>
      <w:rFonts w:asciiTheme="majorHAnsi" w:eastAsiaTheme="majorEastAsia" w:hAnsiTheme="majorHAnsi" w:cstheme="majorBidi"/>
      <w:b/>
      <w:bCs/>
      <w:color w:val="000000"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745FD"/>
    <w:rPr>
      <w:rFonts w:asciiTheme="majorHAnsi" w:eastAsiaTheme="majorEastAsia" w:hAnsiTheme="majorHAnsi" w:cstheme="majorBidi"/>
      <w:bCs/>
      <w:color w:val="000000" w:themeColor="accent1" w:themeShade="BF"/>
      <w:sz w:val="30"/>
      <w:szCs w:val="28"/>
    </w:rPr>
  </w:style>
  <w:style w:type="character" w:customStyle="1" w:styleId="Rubrik2Char">
    <w:name w:val="Rubrik 2 Char"/>
    <w:basedOn w:val="Standardstycketeckensnitt"/>
    <w:link w:val="Rubrik2"/>
    <w:uiPriority w:val="9"/>
    <w:rsid w:val="00C542BF"/>
    <w:rPr>
      <w:rFonts w:asciiTheme="majorHAnsi" w:eastAsiaTheme="majorEastAsia" w:hAnsiTheme="majorHAnsi" w:cstheme="majorBidi"/>
      <w:bCs/>
      <w:color w:val="000000" w:themeColor="accent1"/>
      <w:sz w:val="26"/>
      <w:szCs w:val="26"/>
    </w:rPr>
  </w:style>
  <w:style w:type="paragraph" w:styleId="Rubrik">
    <w:name w:val="Title"/>
    <w:basedOn w:val="Normal"/>
    <w:next w:val="Normal"/>
    <w:link w:val="RubrikChar"/>
    <w:uiPriority w:val="10"/>
    <w:semiHidden/>
    <w:qFormat/>
    <w:rsid w:val="00792C1D"/>
    <w:pPr>
      <w:keepNext/>
      <w:suppressAutoHyphens/>
      <w:spacing w:before="600" w:after="100" w:line="240" w:lineRule="auto"/>
      <w:contextualSpacing/>
    </w:pPr>
    <w:rPr>
      <w:rFonts w:asciiTheme="majorHAnsi" w:eastAsiaTheme="majorEastAsia" w:hAnsiTheme="majorHAnsi" w:cstheme="majorBidi"/>
      <w:color w:val="000000" w:themeColor="text2" w:themeShade="BF"/>
      <w:spacing w:val="5"/>
      <w:kern w:val="28"/>
      <w:sz w:val="30"/>
      <w:szCs w:val="52"/>
    </w:rPr>
  </w:style>
  <w:style w:type="character" w:customStyle="1" w:styleId="RubrikChar">
    <w:name w:val="Rubrik Char"/>
    <w:basedOn w:val="Standardstycketeckensnitt"/>
    <w:link w:val="Rubrik"/>
    <w:uiPriority w:val="10"/>
    <w:semiHidden/>
    <w:rsid w:val="00C542BF"/>
    <w:rPr>
      <w:rFonts w:asciiTheme="majorHAnsi" w:eastAsiaTheme="majorEastAsia" w:hAnsiTheme="majorHAnsi" w:cstheme="majorBidi"/>
      <w:color w:val="000000" w:themeColor="text2" w:themeShade="BF"/>
      <w:spacing w:val="5"/>
      <w:kern w:val="28"/>
      <w:sz w:val="30"/>
      <w:szCs w:val="52"/>
    </w:rPr>
  </w:style>
  <w:style w:type="paragraph" w:styleId="Sidhuvud">
    <w:name w:val="header"/>
    <w:basedOn w:val="Normal"/>
    <w:link w:val="SidhuvudChar"/>
    <w:uiPriority w:val="99"/>
    <w:semiHidden/>
    <w:rsid w:val="00673A94"/>
    <w:pPr>
      <w:tabs>
        <w:tab w:val="center" w:pos="3686"/>
        <w:tab w:val="right" w:pos="9072"/>
      </w:tabs>
      <w:spacing w:after="0" w:line="200" w:lineRule="exact"/>
    </w:pPr>
    <w:rPr>
      <w:rFonts w:asciiTheme="majorHAnsi" w:hAnsiTheme="majorHAnsi"/>
      <w:sz w:val="14"/>
    </w:rPr>
  </w:style>
  <w:style w:type="character" w:customStyle="1" w:styleId="SidhuvudChar">
    <w:name w:val="Sidhuvud Char"/>
    <w:basedOn w:val="Standardstycketeckensnitt"/>
    <w:link w:val="Sidhuvud"/>
    <w:uiPriority w:val="99"/>
    <w:semiHidden/>
    <w:rsid w:val="00C542BF"/>
    <w:rPr>
      <w:rFonts w:asciiTheme="majorHAnsi" w:hAnsiTheme="majorHAnsi"/>
      <w:sz w:val="14"/>
    </w:rPr>
  </w:style>
  <w:style w:type="paragraph" w:styleId="Sidfot">
    <w:name w:val="footer"/>
    <w:basedOn w:val="Sidhuvud"/>
    <w:link w:val="SidfotChar"/>
    <w:uiPriority w:val="99"/>
    <w:rsid w:val="000C46E1"/>
    <w:pPr>
      <w:tabs>
        <w:tab w:val="clear" w:pos="3686"/>
        <w:tab w:val="left" w:pos="4253"/>
      </w:tabs>
    </w:pPr>
    <w:rPr>
      <w:lang w:val="en-GB"/>
    </w:rPr>
  </w:style>
  <w:style w:type="character" w:customStyle="1" w:styleId="SidfotChar">
    <w:name w:val="Sidfot Char"/>
    <w:basedOn w:val="Standardstycketeckensnitt"/>
    <w:link w:val="Sidfot"/>
    <w:uiPriority w:val="99"/>
    <w:rsid w:val="00C542BF"/>
    <w:rPr>
      <w:rFonts w:asciiTheme="majorHAnsi" w:hAnsiTheme="majorHAnsi"/>
      <w:sz w:val="14"/>
      <w:lang w:val="en-GB"/>
    </w:rPr>
  </w:style>
  <w:style w:type="character" w:styleId="Platshllartext">
    <w:name w:val="Placeholder Text"/>
    <w:basedOn w:val="Standardstycketeckensnitt"/>
    <w:uiPriority w:val="99"/>
    <w:semiHidden/>
    <w:rsid w:val="00673A94"/>
    <w:rPr>
      <w:color w:val="808080"/>
    </w:rPr>
  </w:style>
  <w:style w:type="paragraph" w:styleId="Ballongtext">
    <w:name w:val="Balloon Text"/>
    <w:basedOn w:val="Normal"/>
    <w:link w:val="BallongtextChar"/>
    <w:uiPriority w:val="99"/>
    <w:semiHidden/>
    <w:unhideWhenUsed/>
    <w:rsid w:val="00673A9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73A94"/>
    <w:rPr>
      <w:rFonts w:ascii="Tahoma" w:hAnsi="Tahoma" w:cs="Tahoma"/>
      <w:sz w:val="16"/>
      <w:szCs w:val="16"/>
    </w:rPr>
  </w:style>
  <w:style w:type="character" w:customStyle="1" w:styleId="Rubrik3Char">
    <w:name w:val="Rubrik 3 Char"/>
    <w:basedOn w:val="Standardstycketeckensnitt"/>
    <w:link w:val="Rubrik3"/>
    <w:uiPriority w:val="9"/>
    <w:rsid w:val="00C542BF"/>
    <w:rPr>
      <w:rFonts w:asciiTheme="majorHAnsi" w:eastAsiaTheme="majorEastAsia" w:hAnsiTheme="majorHAnsi" w:cstheme="majorBidi"/>
      <w:b/>
      <w:bCs/>
      <w:color w:val="000000" w:themeColor="accent1"/>
    </w:rPr>
  </w:style>
  <w:style w:type="table" w:styleId="Tabellrutnt">
    <w:name w:val="Table Grid"/>
    <w:basedOn w:val="Normaltabell"/>
    <w:uiPriority w:val="59"/>
    <w:rsid w:val="00792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info">
    <w:name w:val="Header-info"/>
    <w:basedOn w:val="Sidhuvud"/>
    <w:semiHidden/>
    <w:rsid w:val="00F47107"/>
    <w:pPr>
      <w:spacing w:afterLines="100" w:after="100"/>
    </w:pPr>
  </w:style>
  <w:style w:type="character" w:styleId="Hyperlnk">
    <w:name w:val="Hyperlink"/>
    <w:basedOn w:val="Standardstycketeckensnitt"/>
    <w:uiPriority w:val="99"/>
    <w:rsid w:val="000C46E1"/>
    <w:rPr>
      <w:color w:val="000000" w:themeColor="hyperlink"/>
      <w:u w:val="single"/>
    </w:rPr>
  </w:style>
  <w:style w:type="paragraph" w:styleId="Innehllsfrteckningsrubrik">
    <w:name w:val="TOC Heading"/>
    <w:basedOn w:val="Rubrik1"/>
    <w:next w:val="Normal"/>
    <w:uiPriority w:val="39"/>
    <w:semiHidden/>
    <w:qFormat/>
    <w:rsid w:val="005C2E05"/>
    <w:pPr>
      <w:suppressAutoHyphens w:val="0"/>
      <w:outlineLvl w:val="9"/>
    </w:pPr>
    <w:rPr>
      <w:lang w:val="en-US" w:eastAsia="ja-JP"/>
    </w:rPr>
  </w:style>
  <w:style w:type="paragraph" w:styleId="Citat">
    <w:name w:val="Quote"/>
    <w:basedOn w:val="Normal"/>
    <w:link w:val="CitatChar"/>
    <w:uiPriority w:val="29"/>
    <w:qFormat/>
    <w:rsid w:val="00BE43EE"/>
    <w:pPr>
      <w:pBdr>
        <w:top w:val="single" w:sz="4" w:space="12" w:color="F2F2F2" w:themeColor="background1" w:themeShade="F2"/>
        <w:left w:val="single" w:sz="4" w:space="12" w:color="F2F2F2" w:themeColor="background1" w:themeShade="F2"/>
        <w:bottom w:val="single" w:sz="4" w:space="12" w:color="F2F2F2" w:themeColor="background1" w:themeShade="F2"/>
        <w:right w:val="single" w:sz="4" w:space="12" w:color="F2F2F2" w:themeColor="background1" w:themeShade="F2"/>
      </w:pBdr>
      <w:shd w:val="clear" w:color="auto" w:fill="F2F2F2" w:themeFill="background1" w:themeFillShade="F2"/>
      <w:spacing w:after="0"/>
      <w:ind w:left="249" w:right="249"/>
    </w:pPr>
    <w:rPr>
      <w:iCs/>
      <w:color w:val="000000" w:themeColor="text1"/>
    </w:rPr>
  </w:style>
  <w:style w:type="paragraph" w:styleId="Innehll1">
    <w:name w:val="toc 1"/>
    <w:basedOn w:val="Normal"/>
    <w:next w:val="Normal"/>
    <w:uiPriority w:val="39"/>
    <w:semiHidden/>
    <w:rsid w:val="00417A86"/>
    <w:pPr>
      <w:spacing w:beforeLines="100" w:before="100" w:after="0"/>
    </w:pPr>
  </w:style>
  <w:style w:type="paragraph" w:styleId="Innehll2">
    <w:name w:val="toc 2"/>
    <w:basedOn w:val="Normal"/>
    <w:next w:val="Normal"/>
    <w:uiPriority w:val="39"/>
    <w:semiHidden/>
    <w:rsid w:val="00417A86"/>
    <w:pPr>
      <w:spacing w:after="0"/>
      <w:ind w:left="276"/>
    </w:pPr>
  </w:style>
  <w:style w:type="paragraph" w:styleId="Innehll3">
    <w:name w:val="toc 3"/>
    <w:basedOn w:val="Normal"/>
    <w:next w:val="Normal"/>
    <w:uiPriority w:val="39"/>
    <w:semiHidden/>
    <w:rsid w:val="00417A86"/>
    <w:pPr>
      <w:spacing w:after="0"/>
      <w:ind w:left="552"/>
    </w:pPr>
  </w:style>
  <w:style w:type="character" w:customStyle="1" w:styleId="CitatChar">
    <w:name w:val="Citat Char"/>
    <w:basedOn w:val="Standardstycketeckensnitt"/>
    <w:link w:val="Citat"/>
    <w:uiPriority w:val="29"/>
    <w:rsid w:val="00BE43EE"/>
    <w:rPr>
      <w:iCs/>
      <w:color w:val="000000" w:themeColor="text1"/>
      <w:shd w:val="clear" w:color="auto" w:fill="F2F2F2" w:themeFill="background1" w:themeFillShade="F2"/>
    </w:rPr>
  </w:style>
  <w:style w:type="table" w:customStyle="1" w:styleId="Formatmall1">
    <w:name w:val="Formatmall1"/>
    <w:basedOn w:val="Normaltabell"/>
    <w:uiPriority w:val="99"/>
    <w:rsid w:val="00C542BF"/>
    <w:pPr>
      <w:spacing w:after="0" w:line="240" w:lineRule="auto"/>
      <w:contextualSpacing/>
    </w:pPr>
    <w:rPr>
      <w:rFonts w:asciiTheme="majorHAnsi" w:hAnsiTheme="majorHAnsi"/>
      <w:sz w:val="20"/>
    </w:rPr>
    <w:tblPr>
      <w:tblBorders>
        <w:top w:val="single" w:sz="4" w:space="0" w:color="auto"/>
        <w:bottom w:val="single" w:sz="4" w:space="0" w:color="auto"/>
      </w:tblBorders>
      <w:tblCellMar>
        <w:top w:w="34" w:type="dxa"/>
        <w:left w:w="0" w:type="dxa"/>
        <w:bottom w:w="34" w:type="dxa"/>
        <w:right w:w="0" w:type="dxa"/>
      </w:tblCellMar>
    </w:tblPr>
    <w:tblStylePr w:type="firstRow">
      <w:rPr>
        <w:b/>
      </w:rPr>
      <w:tblPr/>
      <w:tcPr>
        <w:tcBorders>
          <w:bottom w:val="single" w:sz="4" w:space="0" w:color="auto"/>
        </w:tcBorders>
      </w:tcPr>
    </w:tblStylePr>
  </w:style>
  <w:style w:type="paragraph" w:styleId="Innehll4">
    <w:name w:val="toc 4"/>
    <w:basedOn w:val="Normal"/>
    <w:next w:val="Normal"/>
    <w:uiPriority w:val="39"/>
    <w:semiHidden/>
    <w:rsid w:val="00256063"/>
    <w:pPr>
      <w:spacing w:after="100"/>
      <w:ind w:left="660"/>
    </w:pPr>
  </w:style>
  <w:style w:type="paragraph" w:styleId="Innehll5">
    <w:name w:val="toc 5"/>
    <w:basedOn w:val="Normal"/>
    <w:next w:val="Normal"/>
    <w:uiPriority w:val="39"/>
    <w:semiHidden/>
    <w:rsid w:val="00256063"/>
    <w:pPr>
      <w:spacing w:after="100"/>
      <w:ind w:left="880"/>
    </w:pPr>
  </w:style>
  <w:style w:type="paragraph" w:styleId="Innehll6">
    <w:name w:val="toc 6"/>
    <w:basedOn w:val="Normal"/>
    <w:next w:val="Normal"/>
    <w:uiPriority w:val="39"/>
    <w:semiHidden/>
    <w:rsid w:val="00256063"/>
    <w:pPr>
      <w:spacing w:after="100"/>
      <w:ind w:left="1100"/>
    </w:pPr>
  </w:style>
  <w:style w:type="paragraph" w:styleId="Innehll7">
    <w:name w:val="toc 7"/>
    <w:basedOn w:val="Normal"/>
    <w:next w:val="Normal"/>
    <w:uiPriority w:val="39"/>
    <w:semiHidden/>
    <w:rsid w:val="00256063"/>
    <w:pPr>
      <w:spacing w:after="100"/>
      <w:ind w:left="1320"/>
    </w:pPr>
  </w:style>
  <w:style w:type="paragraph" w:styleId="Innehll8">
    <w:name w:val="toc 8"/>
    <w:basedOn w:val="Normal"/>
    <w:next w:val="Normal"/>
    <w:uiPriority w:val="39"/>
    <w:semiHidden/>
    <w:rsid w:val="00256063"/>
    <w:pPr>
      <w:spacing w:after="100"/>
      <w:ind w:left="1540"/>
    </w:pPr>
  </w:style>
  <w:style w:type="paragraph" w:styleId="Innehll9">
    <w:name w:val="toc 9"/>
    <w:basedOn w:val="Normal"/>
    <w:next w:val="Normal"/>
    <w:uiPriority w:val="39"/>
    <w:semiHidden/>
    <w:rsid w:val="00256063"/>
    <w:pPr>
      <w:spacing w:after="100"/>
      <w:ind w:left="1760"/>
    </w:pPr>
  </w:style>
  <w:style w:type="paragraph" w:customStyle="1" w:styleId="C57C0B332D1D4C0395FB0EB1CADF960A">
    <w:name w:val="C57C0B332D1D4C0395FB0EB1CADF960A"/>
    <w:rsid w:val="00225E04"/>
    <w:pPr>
      <w:spacing w:after="200"/>
    </w:pPr>
    <w:rPr>
      <w:rFonts w:eastAsiaTheme="minorEastAsia"/>
      <w:lang w:eastAsia="sv-SE"/>
    </w:rPr>
  </w:style>
  <w:style w:type="paragraph" w:styleId="Liststycke">
    <w:name w:val="List Paragraph"/>
    <w:basedOn w:val="Normal"/>
    <w:uiPriority w:val="34"/>
    <w:qFormat/>
    <w:rsid w:val="00D60CFE"/>
    <w:pPr>
      <w:ind w:left="720"/>
      <w:contextualSpacing/>
    </w:pPr>
  </w:style>
  <w:style w:type="character" w:styleId="Kommentarsreferens">
    <w:name w:val="annotation reference"/>
    <w:basedOn w:val="Standardstycketeckensnitt"/>
    <w:uiPriority w:val="99"/>
    <w:semiHidden/>
    <w:unhideWhenUsed/>
    <w:rsid w:val="0024282B"/>
    <w:rPr>
      <w:sz w:val="16"/>
      <w:szCs w:val="16"/>
    </w:rPr>
  </w:style>
  <w:style w:type="paragraph" w:styleId="Kommentarer">
    <w:name w:val="annotation text"/>
    <w:basedOn w:val="Normal"/>
    <w:link w:val="KommentarerChar"/>
    <w:uiPriority w:val="99"/>
    <w:unhideWhenUsed/>
    <w:rsid w:val="0024282B"/>
    <w:pPr>
      <w:spacing w:line="240" w:lineRule="auto"/>
    </w:pPr>
    <w:rPr>
      <w:sz w:val="20"/>
      <w:szCs w:val="20"/>
    </w:rPr>
  </w:style>
  <w:style w:type="character" w:customStyle="1" w:styleId="KommentarerChar">
    <w:name w:val="Kommentarer Char"/>
    <w:basedOn w:val="Standardstycketeckensnitt"/>
    <w:link w:val="Kommentarer"/>
    <w:uiPriority w:val="99"/>
    <w:rsid w:val="0024282B"/>
    <w:rPr>
      <w:sz w:val="20"/>
      <w:szCs w:val="20"/>
    </w:rPr>
  </w:style>
  <w:style w:type="paragraph" w:styleId="Kommentarsmne">
    <w:name w:val="annotation subject"/>
    <w:basedOn w:val="Kommentarer"/>
    <w:next w:val="Kommentarer"/>
    <w:link w:val="KommentarsmneChar"/>
    <w:uiPriority w:val="99"/>
    <w:semiHidden/>
    <w:unhideWhenUsed/>
    <w:rsid w:val="0024282B"/>
    <w:rPr>
      <w:b/>
      <w:bCs/>
    </w:rPr>
  </w:style>
  <w:style w:type="character" w:customStyle="1" w:styleId="KommentarsmneChar">
    <w:name w:val="Kommentarsämne Char"/>
    <w:basedOn w:val="KommentarerChar"/>
    <w:link w:val="Kommentarsmne"/>
    <w:uiPriority w:val="99"/>
    <w:semiHidden/>
    <w:rsid w:val="0024282B"/>
    <w:rPr>
      <w:b/>
      <w:bCs/>
      <w:sz w:val="20"/>
      <w:szCs w:val="20"/>
    </w:rPr>
  </w:style>
  <w:style w:type="character" w:styleId="AnvndHyperlnk">
    <w:name w:val="FollowedHyperlink"/>
    <w:basedOn w:val="Standardstycketeckensnitt"/>
    <w:uiPriority w:val="99"/>
    <w:semiHidden/>
    <w:unhideWhenUsed/>
    <w:rsid w:val="00A24A5A"/>
    <w:rPr>
      <w:color w:val="000000" w:themeColor="followedHyperlink"/>
      <w:u w:val="single"/>
    </w:rPr>
  </w:style>
  <w:style w:type="paragraph" w:styleId="Revision">
    <w:name w:val="Revision"/>
    <w:hidden/>
    <w:uiPriority w:val="99"/>
    <w:semiHidden/>
    <w:rsid w:val="00951274"/>
    <w:pPr>
      <w:spacing w:after="0" w:line="240" w:lineRule="auto"/>
    </w:pPr>
  </w:style>
  <w:style w:type="character" w:customStyle="1" w:styleId="ref-lnk">
    <w:name w:val="ref-lnk"/>
    <w:basedOn w:val="Standardstycketeckensnitt"/>
    <w:rsid w:val="00BC5FA9"/>
  </w:style>
  <w:style w:type="paragraph" w:customStyle="1" w:styleId="Default">
    <w:name w:val="Default"/>
    <w:rsid w:val="00857047"/>
    <w:pPr>
      <w:autoSpaceDE w:val="0"/>
      <w:autoSpaceDN w:val="0"/>
      <w:adjustRightInd w:val="0"/>
      <w:spacing w:after="0" w:line="240" w:lineRule="auto"/>
    </w:pPr>
    <w:rPr>
      <w:rFonts w:ascii="Times New Roman" w:hAnsi="Times New Roman" w:cs="Times New Roman"/>
      <w:color w:val="000000"/>
      <w:sz w:val="24"/>
      <w:szCs w:val="24"/>
    </w:rPr>
  </w:style>
  <w:style w:type="paragraph" w:styleId="Litteraturfrteckning">
    <w:name w:val="Bibliography"/>
    <w:basedOn w:val="Normal"/>
    <w:next w:val="Normal"/>
    <w:uiPriority w:val="37"/>
    <w:unhideWhenUsed/>
    <w:rsid w:val="00962314"/>
  </w:style>
  <w:style w:type="character" w:styleId="Fotnotsreferens">
    <w:name w:val="footnote reference"/>
    <w:basedOn w:val="Standardstycketeckensnitt"/>
    <w:uiPriority w:val="99"/>
    <w:semiHidden/>
    <w:unhideWhenUsed/>
    <w:rsid w:val="0042186E"/>
    <w:rPr>
      <w:vertAlign w:val="superscript"/>
    </w:rPr>
  </w:style>
  <w:style w:type="paragraph" w:styleId="Fotnotstext">
    <w:name w:val="footnote text"/>
    <w:basedOn w:val="Normal"/>
    <w:link w:val="FotnotstextChar"/>
    <w:uiPriority w:val="99"/>
    <w:semiHidden/>
    <w:unhideWhenUsed/>
    <w:rsid w:val="0042186E"/>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42186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1758">
      <w:bodyDiv w:val="1"/>
      <w:marLeft w:val="0"/>
      <w:marRight w:val="0"/>
      <w:marTop w:val="0"/>
      <w:marBottom w:val="0"/>
      <w:divBdr>
        <w:top w:val="none" w:sz="0" w:space="0" w:color="auto"/>
        <w:left w:val="none" w:sz="0" w:space="0" w:color="auto"/>
        <w:bottom w:val="none" w:sz="0" w:space="0" w:color="auto"/>
        <w:right w:val="none" w:sz="0" w:space="0" w:color="auto"/>
      </w:divBdr>
    </w:div>
    <w:div w:id="24064872">
      <w:bodyDiv w:val="1"/>
      <w:marLeft w:val="0"/>
      <w:marRight w:val="0"/>
      <w:marTop w:val="0"/>
      <w:marBottom w:val="0"/>
      <w:divBdr>
        <w:top w:val="none" w:sz="0" w:space="0" w:color="auto"/>
        <w:left w:val="none" w:sz="0" w:space="0" w:color="auto"/>
        <w:bottom w:val="none" w:sz="0" w:space="0" w:color="auto"/>
        <w:right w:val="none" w:sz="0" w:space="0" w:color="auto"/>
      </w:divBdr>
    </w:div>
    <w:div w:id="55327598">
      <w:bodyDiv w:val="1"/>
      <w:marLeft w:val="0"/>
      <w:marRight w:val="0"/>
      <w:marTop w:val="0"/>
      <w:marBottom w:val="0"/>
      <w:divBdr>
        <w:top w:val="none" w:sz="0" w:space="0" w:color="auto"/>
        <w:left w:val="none" w:sz="0" w:space="0" w:color="auto"/>
        <w:bottom w:val="none" w:sz="0" w:space="0" w:color="auto"/>
        <w:right w:val="none" w:sz="0" w:space="0" w:color="auto"/>
      </w:divBdr>
    </w:div>
    <w:div w:id="106432238">
      <w:bodyDiv w:val="1"/>
      <w:marLeft w:val="0"/>
      <w:marRight w:val="0"/>
      <w:marTop w:val="0"/>
      <w:marBottom w:val="0"/>
      <w:divBdr>
        <w:top w:val="none" w:sz="0" w:space="0" w:color="auto"/>
        <w:left w:val="none" w:sz="0" w:space="0" w:color="auto"/>
        <w:bottom w:val="none" w:sz="0" w:space="0" w:color="auto"/>
        <w:right w:val="none" w:sz="0" w:space="0" w:color="auto"/>
      </w:divBdr>
    </w:div>
    <w:div w:id="113838844">
      <w:bodyDiv w:val="1"/>
      <w:marLeft w:val="0"/>
      <w:marRight w:val="0"/>
      <w:marTop w:val="0"/>
      <w:marBottom w:val="0"/>
      <w:divBdr>
        <w:top w:val="none" w:sz="0" w:space="0" w:color="auto"/>
        <w:left w:val="none" w:sz="0" w:space="0" w:color="auto"/>
        <w:bottom w:val="none" w:sz="0" w:space="0" w:color="auto"/>
        <w:right w:val="none" w:sz="0" w:space="0" w:color="auto"/>
      </w:divBdr>
    </w:div>
    <w:div w:id="129566328">
      <w:bodyDiv w:val="1"/>
      <w:marLeft w:val="0"/>
      <w:marRight w:val="0"/>
      <w:marTop w:val="0"/>
      <w:marBottom w:val="0"/>
      <w:divBdr>
        <w:top w:val="none" w:sz="0" w:space="0" w:color="auto"/>
        <w:left w:val="none" w:sz="0" w:space="0" w:color="auto"/>
        <w:bottom w:val="none" w:sz="0" w:space="0" w:color="auto"/>
        <w:right w:val="none" w:sz="0" w:space="0" w:color="auto"/>
      </w:divBdr>
    </w:div>
    <w:div w:id="159198103">
      <w:bodyDiv w:val="1"/>
      <w:marLeft w:val="0"/>
      <w:marRight w:val="0"/>
      <w:marTop w:val="0"/>
      <w:marBottom w:val="0"/>
      <w:divBdr>
        <w:top w:val="none" w:sz="0" w:space="0" w:color="auto"/>
        <w:left w:val="none" w:sz="0" w:space="0" w:color="auto"/>
        <w:bottom w:val="none" w:sz="0" w:space="0" w:color="auto"/>
        <w:right w:val="none" w:sz="0" w:space="0" w:color="auto"/>
      </w:divBdr>
      <w:divsChild>
        <w:div w:id="201021072">
          <w:marLeft w:val="0"/>
          <w:marRight w:val="0"/>
          <w:marTop w:val="0"/>
          <w:marBottom w:val="0"/>
          <w:divBdr>
            <w:top w:val="none" w:sz="0" w:space="0" w:color="auto"/>
            <w:left w:val="none" w:sz="0" w:space="0" w:color="auto"/>
            <w:bottom w:val="none" w:sz="0" w:space="0" w:color="auto"/>
            <w:right w:val="none" w:sz="0" w:space="0" w:color="auto"/>
          </w:divBdr>
        </w:div>
        <w:div w:id="1672683806">
          <w:marLeft w:val="0"/>
          <w:marRight w:val="0"/>
          <w:marTop w:val="0"/>
          <w:marBottom w:val="0"/>
          <w:divBdr>
            <w:top w:val="none" w:sz="0" w:space="0" w:color="auto"/>
            <w:left w:val="none" w:sz="0" w:space="0" w:color="auto"/>
            <w:bottom w:val="none" w:sz="0" w:space="0" w:color="auto"/>
            <w:right w:val="none" w:sz="0" w:space="0" w:color="auto"/>
          </w:divBdr>
        </w:div>
      </w:divsChild>
    </w:div>
    <w:div w:id="182789128">
      <w:bodyDiv w:val="1"/>
      <w:marLeft w:val="0"/>
      <w:marRight w:val="0"/>
      <w:marTop w:val="0"/>
      <w:marBottom w:val="0"/>
      <w:divBdr>
        <w:top w:val="none" w:sz="0" w:space="0" w:color="auto"/>
        <w:left w:val="none" w:sz="0" w:space="0" w:color="auto"/>
        <w:bottom w:val="none" w:sz="0" w:space="0" w:color="auto"/>
        <w:right w:val="none" w:sz="0" w:space="0" w:color="auto"/>
      </w:divBdr>
    </w:div>
    <w:div w:id="183400815">
      <w:bodyDiv w:val="1"/>
      <w:marLeft w:val="0"/>
      <w:marRight w:val="0"/>
      <w:marTop w:val="0"/>
      <w:marBottom w:val="0"/>
      <w:divBdr>
        <w:top w:val="none" w:sz="0" w:space="0" w:color="auto"/>
        <w:left w:val="none" w:sz="0" w:space="0" w:color="auto"/>
        <w:bottom w:val="none" w:sz="0" w:space="0" w:color="auto"/>
        <w:right w:val="none" w:sz="0" w:space="0" w:color="auto"/>
      </w:divBdr>
    </w:div>
    <w:div w:id="250284822">
      <w:bodyDiv w:val="1"/>
      <w:marLeft w:val="0"/>
      <w:marRight w:val="0"/>
      <w:marTop w:val="0"/>
      <w:marBottom w:val="0"/>
      <w:divBdr>
        <w:top w:val="none" w:sz="0" w:space="0" w:color="auto"/>
        <w:left w:val="none" w:sz="0" w:space="0" w:color="auto"/>
        <w:bottom w:val="none" w:sz="0" w:space="0" w:color="auto"/>
        <w:right w:val="none" w:sz="0" w:space="0" w:color="auto"/>
      </w:divBdr>
    </w:div>
    <w:div w:id="262954137">
      <w:bodyDiv w:val="1"/>
      <w:marLeft w:val="0"/>
      <w:marRight w:val="0"/>
      <w:marTop w:val="0"/>
      <w:marBottom w:val="0"/>
      <w:divBdr>
        <w:top w:val="none" w:sz="0" w:space="0" w:color="auto"/>
        <w:left w:val="none" w:sz="0" w:space="0" w:color="auto"/>
        <w:bottom w:val="none" w:sz="0" w:space="0" w:color="auto"/>
        <w:right w:val="none" w:sz="0" w:space="0" w:color="auto"/>
      </w:divBdr>
    </w:div>
    <w:div w:id="285352244">
      <w:bodyDiv w:val="1"/>
      <w:marLeft w:val="0"/>
      <w:marRight w:val="0"/>
      <w:marTop w:val="0"/>
      <w:marBottom w:val="0"/>
      <w:divBdr>
        <w:top w:val="none" w:sz="0" w:space="0" w:color="auto"/>
        <w:left w:val="none" w:sz="0" w:space="0" w:color="auto"/>
        <w:bottom w:val="none" w:sz="0" w:space="0" w:color="auto"/>
        <w:right w:val="none" w:sz="0" w:space="0" w:color="auto"/>
      </w:divBdr>
    </w:div>
    <w:div w:id="301010040">
      <w:bodyDiv w:val="1"/>
      <w:marLeft w:val="0"/>
      <w:marRight w:val="0"/>
      <w:marTop w:val="0"/>
      <w:marBottom w:val="0"/>
      <w:divBdr>
        <w:top w:val="none" w:sz="0" w:space="0" w:color="auto"/>
        <w:left w:val="none" w:sz="0" w:space="0" w:color="auto"/>
        <w:bottom w:val="none" w:sz="0" w:space="0" w:color="auto"/>
        <w:right w:val="none" w:sz="0" w:space="0" w:color="auto"/>
      </w:divBdr>
      <w:divsChild>
        <w:div w:id="1117408715">
          <w:marLeft w:val="0"/>
          <w:marRight w:val="0"/>
          <w:marTop w:val="0"/>
          <w:marBottom w:val="0"/>
          <w:divBdr>
            <w:top w:val="none" w:sz="0" w:space="0" w:color="auto"/>
            <w:left w:val="none" w:sz="0" w:space="0" w:color="auto"/>
            <w:bottom w:val="none" w:sz="0" w:space="0" w:color="auto"/>
            <w:right w:val="none" w:sz="0" w:space="0" w:color="auto"/>
          </w:divBdr>
        </w:div>
        <w:div w:id="2055538058">
          <w:marLeft w:val="0"/>
          <w:marRight w:val="0"/>
          <w:marTop w:val="0"/>
          <w:marBottom w:val="0"/>
          <w:divBdr>
            <w:top w:val="none" w:sz="0" w:space="0" w:color="auto"/>
            <w:left w:val="none" w:sz="0" w:space="0" w:color="auto"/>
            <w:bottom w:val="none" w:sz="0" w:space="0" w:color="auto"/>
            <w:right w:val="none" w:sz="0" w:space="0" w:color="auto"/>
          </w:divBdr>
        </w:div>
      </w:divsChild>
    </w:div>
    <w:div w:id="329452101">
      <w:bodyDiv w:val="1"/>
      <w:marLeft w:val="0"/>
      <w:marRight w:val="0"/>
      <w:marTop w:val="0"/>
      <w:marBottom w:val="0"/>
      <w:divBdr>
        <w:top w:val="none" w:sz="0" w:space="0" w:color="auto"/>
        <w:left w:val="none" w:sz="0" w:space="0" w:color="auto"/>
        <w:bottom w:val="none" w:sz="0" w:space="0" w:color="auto"/>
        <w:right w:val="none" w:sz="0" w:space="0" w:color="auto"/>
      </w:divBdr>
    </w:div>
    <w:div w:id="335500703">
      <w:bodyDiv w:val="1"/>
      <w:marLeft w:val="0"/>
      <w:marRight w:val="0"/>
      <w:marTop w:val="0"/>
      <w:marBottom w:val="0"/>
      <w:divBdr>
        <w:top w:val="none" w:sz="0" w:space="0" w:color="auto"/>
        <w:left w:val="none" w:sz="0" w:space="0" w:color="auto"/>
        <w:bottom w:val="none" w:sz="0" w:space="0" w:color="auto"/>
        <w:right w:val="none" w:sz="0" w:space="0" w:color="auto"/>
      </w:divBdr>
    </w:div>
    <w:div w:id="338705442">
      <w:bodyDiv w:val="1"/>
      <w:marLeft w:val="0"/>
      <w:marRight w:val="0"/>
      <w:marTop w:val="0"/>
      <w:marBottom w:val="0"/>
      <w:divBdr>
        <w:top w:val="none" w:sz="0" w:space="0" w:color="auto"/>
        <w:left w:val="none" w:sz="0" w:space="0" w:color="auto"/>
        <w:bottom w:val="none" w:sz="0" w:space="0" w:color="auto"/>
        <w:right w:val="none" w:sz="0" w:space="0" w:color="auto"/>
      </w:divBdr>
    </w:div>
    <w:div w:id="349257609">
      <w:bodyDiv w:val="1"/>
      <w:marLeft w:val="0"/>
      <w:marRight w:val="0"/>
      <w:marTop w:val="0"/>
      <w:marBottom w:val="0"/>
      <w:divBdr>
        <w:top w:val="none" w:sz="0" w:space="0" w:color="auto"/>
        <w:left w:val="none" w:sz="0" w:space="0" w:color="auto"/>
        <w:bottom w:val="none" w:sz="0" w:space="0" w:color="auto"/>
        <w:right w:val="none" w:sz="0" w:space="0" w:color="auto"/>
      </w:divBdr>
    </w:div>
    <w:div w:id="400248562">
      <w:bodyDiv w:val="1"/>
      <w:marLeft w:val="0"/>
      <w:marRight w:val="0"/>
      <w:marTop w:val="0"/>
      <w:marBottom w:val="0"/>
      <w:divBdr>
        <w:top w:val="none" w:sz="0" w:space="0" w:color="auto"/>
        <w:left w:val="none" w:sz="0" w:space="0" w:color="auto"/>
        <w:bottom w:val="none" w:sz="0" w:space="0" w:color="auto"/>
        <w:right w:val="none" w:sz="0" w:space="0" w:color="auto"/>
      </w:divBdr>
    </w:div>
    <w:div w:id="413169073">
      <w:bodyDiv w:val="1"/>
      <w:marLeft w:val="0"/>
      <w:marRight w:val="0"/>
      <w:marTop w:val="0"/>
      <w:marBottom w:val="0"/>
      <w:divBdr>
        <w:top w:val="none" w:sz="0" w:space="0" w:color="auto"/>
        <w:left w:val="none" w:sz="0" w:space="0" w:color="auto"/>
        <w:bottom w:val="none" w:sz="0" w:space="0" w:color="auto"/>
        <w:right w:val="none" w:sz="0" w:space="0" w:color="auto"/>
      </w:divBdr>
      <w:divsChild>
        <w:div w:id="567108013">
          <w:marLeft w:val="0"/>
          <w:marRight w:val="0"/>
          <w:marTop w:val="0"/>
          <w:marBottom w:val="0"/>
          <w:divBdr>
            <w:top w:val="none" w:sz="0" w:space="0" w:color="auto"/>
            <w:left w:val="none" w:sz="0" w:space="0" w:color="auto"/>
            <w:bottom w:val="none" w:sz="0" w:space="0" w:color="auto"/>
            <w:right w:val="none" w:sz="0" w:space="0" w:color="auto"/>
          </w:divBdr>
        </w:div>
        <w:div w:id="1015809068">
          <w:marLeft w:val="0"/>
          <w:marRight w:val="0"/>
          <w:marTop w:val="0"/>
          <w:marBottom w:val="0"/>
          <w:divBdr>
            <w:top w:val="none" w:sz="0" w:space="0" w:color="auto"/>
            <w:left w:val="none" w:sz="0" w:space="0" w:color="auto"/>
            <w:bottom w:val="none" w:sz="0" w:space="0" w:color="auto"/>
            <w:right w:val="none" w:sz="0" w:space="0" w:color="auto"/>
          </w:divBdr>
        </w:div>
      </w:divsChild>
    </w:div>
    <w:div w:id="485438681">
      <w:bodyDiv w:val="1"/>
      <w:marLeft w:val="0"/>
      <w:marRight w:val="0"/>
      <w:marTop w:val="0"/>
      <w:marBottom w:val="0"/>
      <w:divBdr>
        <w:top w:val="none" w:sz="0" w:space="0" w:color="auto"/>
        <w:left w:val="none" w:sz="0" w:space="0" w:color="auto"/>
        <w:bottom w:val="none" w:sz="0" w:space="0" w:color="auto"/>
        <w:right w:val="none" w:sz="0" w:space="0" w:color="auto"/>
      </w:divBdr>
      <w:divsChild>
        <w:div w:id="1648629405">
          <w:marLeft w:val="0"/>
          <w:marRight w:val="0"/>
          <w:marTop w:val="0"/>
          <w:marBottom w:val="0"/>
          <w:divBdr>
            <w:top w:val="none" w:sz="0" w:space="0" w:color="auto"/>
            <w:left w:val="none" w:sz="0" w:space="0" w:color="auto"/>
            <w:bottom w:val="none" w:sz="0" w:space="0" w:color="auto"/>
            <w:right w:val="none" w:sz="0" w:space="0" w:color="auto"/>
          </w:divBdr>
          <w:divsChild>
            <w:div w:id="160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6251">
      <w:bodyDiv w:val="1"/>
      <w:marLeft w:val="0"/>
      <w:marRight w:val="0"/>
      <w:marTop w:val="0"/>
      <w:marBottom w:val="0"/>
      <w:divBdr>
        <w:top w:val="none" w:sz="0" w:space="0" w:color="auto"/>
        <w:left w:val="none" w:sz="0" w:space="0" w:color="auto"/>
        <w:bottom w:val="none" w:sz="0" w:space="0" w:color="auto"/>
        <w:right w:val="none" w:sz="0" w:space="0" w:color="auto"/>
      </w:divBdr>
    </w:div>
    <w:div w:id="492332888">
      <w:bodyDiv w:val="1"/>
      <w:marLeft w:val="0"/>
      <w:marRight w:val="0"/>
      <w:marTop w:val="0"/>
      <w:marBottom w:val="0"/>
      <w:divBdr>
        <w:top w:val="none" w:sz="0" w:space="0" w:color="auto"/>
        <w:left w:val="none" w:sz="0" w:space="0" w:color="auto"/>
        <w:bottom w:val="none" w:sz="0" w:space="0" w:color="auto"/>
        <w:right w:val="none" w:sz="0" w:space="0" w:color="auto"/>
      </w:divBdr>
    </w:div>
    <w:div w:id="513111233">
      <w:bodyDiv w:val="1"/>
      <w:marLeft w:val="0"/>
      <w:marRight w:val="0"/>
      <w:marTop w:val="0"/>
      <w:marBottom w:val="0"/>
      <w:divBdr>
        <w:top w:val="none" w:sz="0" w:space="0" w:color="auto"/>
        <w:left w:val="none" w:sz="0" w:space="0" w:color="auto"/>
        <w:bottom w:val="none" w:sz="0" w:space="0" w:color="auto"/>
        <w:right w:val="none" w:sz="0" w:space="0" w:color="auto"/>
      </w:divBdr>
    </w:div>
    <w:div w:id="516190282">
      <w:bodyDiv w:val="1"/>
      <w:marLeft w:val="0"/>
      <w:marRight w:val="0"/>
      <w:marTop w:val="0"/>
      <w:marBottom w:val="0"/>
      <w:divBdr>
        <w:top w:val="none" w:sz="0" w:space="0" w:color="auto"/>
        <w:left w:val="none" w:sz="0" w:space="0" w:color="auto"/>
        <w:bottom w:val="none" w:sz="0" w:space="0" w:color="auto"/>
        <w:right w:val="none" w:sz="0" w:space="0" w:color="auto"/>
      </w:divBdr>
    </w:div>
    <w:div w:id="572280697">
      <w:bodyDiv w:val="1"/>
      <w:marLeft w:val="0"/>
      <w:marRight w:val="0"/>
      <w:marTop w:val="0"/>
      <w:marBottom w:val="0"/>
      <w:divBdr>
        <w:top w:val="none" w:sz="0" w:space="0" w:color="auto"/>
        <w:left w:val="none" w:sz="0" w:space="0" w:color="auto"/>
        <w:bottom w:val="none" w:sz="0" w:space="0" w:color="auto"/>
        <w:right w:val="none" w:sz="0" w:space="0" w:color="auto"/>
      </w:divBdr>
    </w:div>
    <w:div w:id="595938524">
      <w:bodyDiv w:val="1"/>
      <w:marLeft w:val="0"/>
      <w:marRight w:val="0"/>
      <w:marTop w:val="0"/>
      <w:marBottom w:val="0"/>
      <w:divBdr>
        <w:top w:val="none" w:sz="0" w:space="0" w:color="auto"/>
        <w:left w:val="none" w:sz="0" w:space="0" w:color="auto"/>
        <w:bottom w:val="none" w:sz="0" w:space="0" w:color="auto"/>
        <w:right w:val="none" w:sz="0" w:space="0" w:color="auto"/>
      </w:divBdr>
    </w:div>
    <w:div w:id="619846927">
      <w:bodyDiv w:val="1"/>
      <w:marLeft w:val="0"/>
      <w:marRight w:val="0"/>
      <w:marTop w:val="0"/>
      <w:marBottom w:val="0"/>
      <w:divBdr>
        <w:top w:val="none" w:sz="0" w:space="0" w:color="auto"/>
        <w:left w:val="none" w:sz="0" w:space="0" w:color="auto"/>
        <w:bottom w:val="none" w:sz="0" w:space="0" w:color="auto"/>
        <w:right w:val="none" w:sz="0" w:space="0" w:color="auto"/>
      </w:divBdr>
    </w:div>
    <w:div w:id="628709212">
      <w:bodyDiv w:val="1"/>
      <w:marLeft w:val="0"/>
      <w:marRight w:val="0"/>
      <w:marTop w:val="0"/>
      <w:marBottom w:val="0"/>
      <w:divBdr>
        <w:top w:val="none" w:sz="0" w:space="0" w:color="auto"/>
        <w:left w:val="none" w:sz="0" w:space="0" w:color="auto"/>
        <w:bottom w:val="none" w:sz="0" w:space="0" w:color="auto"/>
        <w:right w:val="none" w:sz="0" w:space="0" w:color="auto"/>
      </w:divBdr>
    </w:div>
    <w:div w:id="668293307">
      <w:bodyDiv w:val="1"/>
      <w:marLeft w:val="0"/>
      <w:marRight w:val="0"/>
      <w:marTop w:val="0"/>
      <w:marBottom w:val="0"/>
      <w:divBdr>
        <w:top w:val="none" w:sz="0" w:space="0" w:color="auto"/>
        <w:left w:val="none" w:sz="0" w:space="0" w:color="auto"/>
        <w:bottom w:val="none" w:sz="0" w:space="0" w:color="auto"/>
        <w:right w:val="none" w:sz="0" w:space="0" w:color="auto"/>
      </w:divBdr>
    </w:div>
    <w:div w:id="751926577">
      <w:bodyDiv w:val="1"/>
      <w:marLeft w:val="0"/>
      <w:marRight w:val="0"/>
      <w:marTop w:val="0"/>
      <w:marBottom w:val="0"/>
      <w:divBdr>
        <w:top w:val="none" w:sz="0" w:space="0" w:color="auto"/>
        <w:left w:val="none" w:sz="0" w:space="0" w:color="auto"/>
        <w:bottom w:val="none" w:sz="0" w:space="0" w:color="auto"/>
        <w:right w:val="none" w:sz="0" w:space="0" w:color="auto"/>
      </w:divBdr>
    </w:div>
    <w:div w:id="752896735">
      <w:bodyDiv w:val="1"/>
      <w:marLeft w:val="0"/>
      <w:marRight w:val="0"/>
      <w:marTop w:val="0"/>
      <w:marBottom w:val="0"/>
      <w:divBdr>
        <w:top w:val="none" w:sz="0" w:space="0" w:color="auto"/>
        <w:left w:val="none" w:sz="0" w:space="0" w:color="auto"/>
        <w:bottom w:val="none" w:sz="0" w:space="0" w:color="auto"/>
        <w:right w:val="none" w:sz="0" w:space="0" w:color="auto"/>
      </w:divBdr>
    </w:div>
    <w:div w:id="759833482">
      <w:bodyDiv w:val="1"/>
      <w:marLeft w:val="0"/>
      <w:marRight w:val="0"/>
      <w:marTop w:val="0"/>
      <w:marBottom w:val="0"/>
      <w:divBdr>
        <w:top w:val="none" w:sz="0" w:space="0" w:color="auto"/>
        <w:left w:val="none" w:sz="0" w:space="0" w:color="auto"/>
        <w:bottom w:val="none" w:sz="0" w:space="0" w:color="auto"/>
        <w:right w:val="none" w:sz="0" w:space="0" w:color="auto"/>
      </w:divBdr>
    </w:div>
    <w:div w:id="772894299">
      <w:bodyDiv w:val="1"/>
      <w:marLeft w:val="0"/>
      <w:marRight w:val="0"/>
      <w:marTop w:val="0"/>
      <w:marBottom w:val="0"/>
      <w:divBdr>
        <w:top w:val="none" w:sz="0" w:space="0" w:color="auto"/>
        <w:left w:val="none" w:sz="0" w:space="0" w:color="auto"/>
        <w:bottom w:val="none" w:sz="0" w:space="0" w:color="auto"/>
        <w:right w:val="none" w:sz="0" w:space="0" w:color="auto"/>
      </w:divBdr>
    </w:div>
    <w:div w:id="787551662">
      <w:bodyDiv w:val="1"/>
      <w:marLeft w:val="0"/>
      <w:marRight w:val="0"/>
      <w:marTop w:val="0"/>
      <w:marBottom w:val="0"/>
      <w:divBdr>
        <w:top w:val="none" w:sz="0" w:space="0" w:color="auto"/>
        <w:left w:val="none" w:sz="0" w:space="0" w:color="auto"/>
        <w:bottom w:val="none" w:sz="0" w:space="0" w:color="auto"/>
        <w:right w:val="none" w:sz="0" w:space="0" w:color="auto"/>
      </w:divBdr>
      <w:divsChild>
        <w:div w:id="2094082579">
          <w:marLeft w:val="0"/>
          <w:marRight w:val="0"/>
          <w:marTop w:val="0"/>
          <w:marBottom w:val="0"/>
          <w:divBdr>
            <w:top w:val="none" w:sz="0" w:space="0" w:color="auto"/>
            <w:left w:val="none" w:sz="0" w:space="0" w:color="auto"/>
            <w:bottom w:val="none" w:sz="0" w:space="0" w:color="auto"/>
            <w:right w:val="none" w:sz="0" w:space="0" w:color="auto"/>
          </w:divBdr>
        </w:div>
      </w:divsChild>
    </w:div>
    <w:div w:id="802162081">
      <w:bodyDiv w:val="1"/>
      <w:marLeft w:val="0"/>
      <w:marRight w:val="0"/>
      <w:marTop w:val="0"/>
      <w:marBottom w:val="0"/>
      <w:divBdr>
        <w:top w:val="none" w:sz="0" w:space="0" w:color="auto"/>
        <w:left w:val="none" w:sz="0" w:space="0" w:color="auto"/>
        <w:bottom w:val="none" w:sz="0" w:space="0" w:color="auto"/>
        <w:right w:val="none" w:sz="0" w:space="0" w:color="auto"/>
      </w:divBdr>
      <w:divsChild>
        <w:div w:id="1114208083">
          <w:marLeft w:val="0"/>
          <w:marRight w:val="0"/>
          <w:marTop w:val="0"/>
          <w:marBottom w:val="0"/>
          <w:divBdr>
            <w:top w:val="none" w:sz="0" w:space="0" w:color="auto"/>
            <w:left w:val="none" w:sz="0" w:space="0" w:color="auto"/>
            <w:bottom w:val="none" w:sz="0" w:space="0" w:color="auto"/>
            <w:right w:val="none" w:sz="0" w:space="0" w:color="auto"/>
          </w:divBdr>
        </w:div>
        <w:div w:id="1378508958">
          <w:marLeft w:val="0"/>
          <w:marRight w:val="0"/>
          <w:marTop w:val="0"/>
          <w:marBottom w:val="0"/>
          <w:divBdr>
            <w:top w:val="none" w:sz="0" w:space="0" w:color="auto"/>
            <w:left w:val="none" w:sz="0" w:space="0" w:color="auto"/>
            <w:bottom w:val="none" w:sz="0" w:space="0" w:color="auto"/>
            <w:right w:val="none" w:sz="0" w:space="0" w:color="auto"/>
          </w:divBdr>
        </w:div>
      </w:divsChild>
    </w:div>
    <w:div w:id="898201039">
      <w:bodyDiv w:val="1"/>
      <w:marLeft w:val="0"/>
      <w:marRight w:val="0"/>
      <w:marTop w:val="0"/>
      <w:marBottom w:val="0"/>
      <w:divBdr>
        <w:top w:val="none" w:sz="0" w:space="0" w:color="auto"/>
        <w:left w:val="none" w:sz="0" w:space="0" w:color="auto"/>
        <w:bottom w:val="none" w:sz="0" w:space="0" w:color="auto"/>
        <w:right w:val="none" w:sz="0" w:space="0" w:color="auto"/>
      </w:divBdr>
    </w:div>
    <w:div w:id="904023986">
      <w:bodyDiv w:val="1"/>
      <w:marLeft w:val="0"/>
      <w:marRight w:val="0"/>
      <w:marTop w:val="0"/>
      <w:marBottom w:val="0"/>
      <w:divBdr>
        <w:top w:val="none" w:sz="0" w:space="0" w:color="auto"/>
        <w:left w:val="none" w:sz="0" w:space="0" w:color="auto"/>
        <w:bottom w:val="none" w:sz="0" w:space="0" w:color="auto"/>
        <w:right w:val="none" w:sz="0" w:space="0" w:color="auto"/>
      </w:divBdr>
    </w:div>
    <w:div w:id="910382753">
      <w:bodyDiv w:val="1"/>
      <w:marLeft w:val="0"/>
      <w:marRight w:val="0"/>
      <w:marTop w:val="0"/>
      <w:marBottom w:val="0"/>
      <w:divBdr>
        <w:top w:val="none" w:sz="0" w:space="0" w:color="auto"/>
        <w:left w:val="none" w:sz="0" w:space="0" w:color="auto"/>
        <w:bottom w:val="none" w:sz="0" w:space="0" w:color="auto"/>
        <w:right w:val="none" w:sz="0" w:space="0" w:color="auto"/>
      </w:divBdr>
    </w:div>
    <w:div w:id="924732036">
      <w:bodyDiv w:val="1"/>
      <w:marLeft w:val="0"/>
      <w:marRight w:val="0"/>
      <w:marTop w:val="0"/>
      <w:marBottom w:val="0"/>
      <w:divBdr>
        <w:top w:val="none" w:sz="0" w:space="0" w:color="auto"/>
        <w:left w:val="none" w:sz="0" w:space="0" w:color="auto"/>
        <w:bottom w:val="none" w:sz="0" w:space="0" w:color="auto"/>
        <w:right w:val="none" w:sz="0" w:space="0" w:color="auto"/>
      </w:divBdr>
    </w:div>
    <w:div w:id="960116257">
      <w:bodyDiv w:val="1"/>
      <w:marLeft w:val="0"/>
      <w:marRight w:val="0"/>
      <w:marTop w:val="0"/>
      <w:marBottom w:val="0"/>
      <w:divBdr>
        <w:top w:val="none" w:sz="0" w:space="0" w:color="auto"/>
        <w:left w:val="none" w:sz="0" w:space="0" w:color="auto"/>
        <w:bottom w:val="none" w:sz="0" w:space="0" w:color="auto"/>
        <w:right w:val="none" w:sz="0" w:space="0" w:color="auto"/>
      </w:divBdr>
    </w:div>
    <w:div w:id="960653800">
      <w:bodyDiv w:val="1"/>
      <w:marLeft w:val="0"/>
      <w:marRight w:val="0"/>
      <w:marTop w:val="0"/>
      <w:marBottom w:val="0"/>
      <w:divBdr>
        <w:top w:val="none" w:sz="0" w:space="0" w:color="auto"/>
        <w:left w:val="none" w:sz="0" w:space="0" w:color="auto"/>
        <w:bottom w:val="none" w:sz="0" w:space="0" w:color="auto"/>
        <w:right w:val="none" w:sz="0" w:space="0" w:color="auto"/>
      </w:divBdr>
    </w:div>
    <w:div w:id="1075281437">
      <w:bodyDiv w:val="1"/>
      <w:marLeft w:val="0"/>
      <w:marRight w:val="0"/>
      <w:marTop w:val="0"/>
      <w:marBottom w:val="0"/>
      <w:divBdr>
        <w:top w:val="none" w:sz="0" w:space="0" w:color="auto"/>
        <w:left w:val="none" w:sz="0" w:space="0" w:color="auto"/>
        <w:bottom w:val="none" w:sz="0" w:space="0" w:color="auto"/>
        <w:right w:val="none" w:sz="0" w:space="0" w:color="auto"/>
      </w:divBdr>
    </w:div>
    <w:div w:id="1089230171">
      <w:bodyDiv w:val="1"/>
      <w:marLeft w:val="0"/>
      <w:marRight w:val="0"/>
      <w:marTop w:val="0"/>
      <w:marBottom w:val="0"/>
      <w:divBdr>
        <w:top w:val="none" w:sz="0" w:space="0" w:color="auto"/>
        <w:left w:val="none" w:sz="0" w:space="0" w:color="auto"/>
        <w:bottom w:val="none" w:sz="0" w:space="0" w:color="auto"/>
        <w:right w:val="none" w:sz="0" w:space="0" w:color="auto"/>
      </w:divBdr>
      <w:divsChild>
        <w:div w:id="866796470">
          <w:marLeft w:val="0"/>
          <w:marRight w:val="0"/>
          <w:marTop w:val="0"/>
          <w:marBottom w:val="0"/>
          <w:divBdr>
            <w:top w:val="none" w:sz="0" w:space="0" w:color="auto"/>
            <w:left w:val="none" w:sz="0" w:space="0" w:color="auto"/>
            <w:bottom w:val="none" w:sz="0" w:space="0" w:color="auto"/>
            <w:right w:val="none" w:sz="0" w:space="0" w:color="auto"/>
          </w:divBdr>
        </w:div>
        <w:div w:id="877670562">
          <w:marLeft w:val="0"/>
          <w:marRight w:val="0"/>
          <w:marTop w:val="0"/>
          <w:marBottom w:val="0"/>
          <w:divBdr>
            <w:top w:val="none" w:sz="0" w:space="0" w:color="auto"/>
            <w:left w:val="none" w:sz="0" w:space="0" w:color="auto"/>
            <w:bottom w:val="none" w:sz="0" w:space="0" w:color="auto"/>
            <w:right w:val="none" w:sz="0" w:space="0" w:color="auto"/>
          </w:divBdr>
        </w:div>
      </w:divsChild>
    </w:div>
    <w:div w:id="1095663554">
      <w:bodyDiv w:val="1"/>
      <w:marLeft w:val="0"/>
      <w:marRight w:val="0"/>
      <w:marTop w:val="0"/>
      <w:marBottom w:val="0"/>
      <w:divBdr>
        <w:top w:val="none" w:sz="0" w:space="0" w:color="auto"/>
        <w:left w:val="none" w:sz="0" w:space="0" w:color="auto"/>
        <w:bottom w:val="none" w:sz="0" w:space="0" w:color="auto"/>
        <w:right w:val="none" w:sz="0" w:space="0" w:color="auto"/>
      </w:divBdr>
      <w:divsChild>
        <w:div w:id="221402843">
          <w:marLeft w:val="0"/>
          <w:marRight w:val="0"/>
          <w:marTop w:val="0"/>
          <w:marBottom w:val="0"/>
          <w:divBdr>
            <w:top w:val="none" w:sz="0" w:space="0" w:color="auto"/>
            <w:left w:val="none" w:sz="0" w:space="0" w:color="auto"/>
            <w:bottom w:val="none" w:sz="0" w:space="0" w:color="auto"/>
            <w:right w:val="none" w:sz="0" w:space="0" w:color="auto"/>
          </w:divBdr>
        </w:div>
      </w:divsChild>
    </w:div>
    <w:div w:id="1097483724">
      <w:bodyDiv w:val="1"/>
      <w:marLeft w:val="0"/>
      <w:marRight w:val="0"/>
      <w:marTop w:val="0"/>
      <w:marBottom w:val="0"/>
      <w:divBdr>
        <w:top w:val="none" w:sz="0" w:space="0" w:color="auto"/>
        <w:left w:val="none" w:sz="0" w:space="0" w:color="auto"/>
        <w:bottom w:val="none" w:sz="0" w:space="0" w:color="auto"/>
        <w:right w:val="none" w:sz="0" w:space="0" w:color="auto"/>
      </w:divBdr>
    </w:div>
    <w:div w:id="1126435826">
      <w:bodyDiv w:val="1"/>
      <w:marLeft w:val="0"/>
      <w:marRight w:val="0"/>
      <w:marTop w:val="0"/>
      <w:marBottom w:val="0"/>
      <w:divBdr>
        <w:top w:val="none" w:sz="0" w:space="0" w:color="auto"/>
        <w:left w:val="none" w:sz="0" w:space="0" w:color="auto"/>
        <w:bottom w:val="none" w:sz="0" w:space="0" w:color="auto"/>
        <w:right w:val="none" w:sz="0" w:space="0" w:color="auto"/>
      </w:divBdr>
    </w:div>
    <w:div w:id="1147404888">
      <w:bodyDiv w:val="1"/>
      <w:marLeft w:val="0"/>
      <w:marRight w:val="0"/>
      <w:marTop w:val="0"/>
      <w:marBottom w:val="0"/>
      <w:divBdr>
        <w:top w:val="none" w:sz="0" w:space="0" w:color="auto"/>
        <w:left w:val="none" w:sz="0" w:space="0" w:color="auto"/>
        <w:bottom w:val="none" w:sz="0" w:space="0" w:color="auto"/>
        <w:right w:val="none" w:sz="0" w:space="0" w:color="auto"/>
      </w:divBdr>
    </w:div>
    <w:div w:id="1156920409">
      <w:bodyDiv w:val="1"/>
      <w:marLeft w:val="0"/>
      <w:marRight w:val="0"/>
      <w:marTop w:val="0"/>
      <w:marBottom w:val="0"/>
      <w:divBdr>
        <w:top w:val="none" w:sz="0" w:space="0" w:color="auto"/>
        <w:left w:val="none" w:sz="0" w:space="0" w:color="auto"/>
        <w:bottom w:val="none" w:sz="0" w:space="0" w:color="auto"/>
        <w:right w:val="none" w:sz="0" w:space="0" w:color="auto"/>
      </w:divBdr>
    </w:div>
    <w:div w:id="1226910782">
      <w:bodyDiv w:val="1"/>
      <w:marLeft w:val="0"/>
      <w:marRight w:val="0"/>
      <w:marTop w:val="0"/>
      <w:marBottom w:val="0"/>
      <w:divBdr>
        <w:top w:val="none" w:sz="0" w:space="0" w:color="auto"/>
        <w:left w:val="none" w:sz="0" w:space="0" w:color="auto"/>
        <w:bottom w:val="none" w:sz="0" w:space="0" w:color="auto"/>
        <w:right w:val="none" w:sz="0" w:space="0" w:color="auto"/>
      </w:divBdr>
    </w:div>
    <w:div w:id="1274896984">
      <w:bodyDiv w:val="1"/>
      <w:marLeft w:val="0"/>
      <w:marRight w:val="0"/>
      <w:marTop w:val="0"/>
      <w:marBottom w:val="0"/>
      <w:divBdr>
        <w:top w:val="none" w:sz="0" w:space="0" w:color="auto"/>
        <w:left w:val="none" w:sz="0" w:space="0" w:color="auto"/>
        <w:bottom w:val="none" w:sz="0" w:space="0" w:color="auto"/>
        <w:right w:val="none" w:sz="0" w:space="0" w:color="auto"/>
      </w:divBdr>
    </w:div>
    <w:div w:id="1284726123">
      <w:bodyDiv w:val="1"/>
      <w:marLeft w:val="0"/>
      <w:marRight w:val="0"/>
      <w:marTop w:val="0"/>
      <w:marBottom w:val="0"/>
      <w:divBdr>
        <w:top w:val="none" w:sz="0" w:space="0" w:color="auto"/>
        <w:left w:val="none" w:sz="0" w:space="0" w:color="auto"/>
        <w:bottom w:val="none" w:sz="0" w:space="0" w:color="auto"/>
        <w:right w:val="none" w:sz="0" w:space="0" w:color="auto"/>
      </w:divBdr>
    </w:div>
    <w:div w:id="1304429585">
      <w:bodyDiv w:val="1"/>
      <w:marLeft w:val="0"/>
      <w:marRight w:val="0"/>
      <w:marTop w:val="0"/>
      <w:marBottom w:val="0"/>
      <w:divBdr>
        <w:top w:val="none" w:sz="0" w:space="0" w:color="auto"/>
        <w:left w:val="none" w:sz="0" w:space="0" w:color="auto"/>
        <w:bottom w:val="none" w:sz="0" w:space="0" w:color="auto"/>
        <w:right w:val="none" w:sz="0" w:space="0" w:color="auto"/>
      </w:divBdr>
    </w:div>
    <w:div w:id="1313830472">
      <w:bodyDiv w:val="1"/>
      <w:marLeft w:val="0"/>
      <w:marRight w:val="0"/>
      <w:marTop w:val="0"/>
      <w:marBottom w:val="0"/>
      <w:divBdr>
        <w:top w:val="none" w:sz="0" w:space="0" w:color="auto"/>
        <w:left w:val="none" w:sz="0" w:space="0" w:color="auto"/>
        <w:bottom w:val="none" w:sz="0" w:space="0" w:color="auto"/>
        <w:right w:val="none" w:sz="0" w:space="0" w:color="auto"/>
      </w:divBdr>
    </w:div>
    <w:div w:id="1438673308">
      <w:bodyDiv w:val="1"/>
      <w:marLeft w:val="0"/>
      <w:marRight w:val="0"/>
      <w:marTop w:val="0"/>
      <w:marBottom w:val="0"/>
      <w:divBdr>
        <w:top w:val="none" w:sz="0" w:space="0" w:color="auto"/>
        <w:left w:val="none" w:sz="0" w:space="0" w:color="auto"/>
        <w:bottom w:val="none" w:sz="0" w:space="0" w:color="auto"/>
        <w:right w:val="none" w:sz="0" w:space="0" w:color="auto"/>
      </w:divBdr>
    </w:div>
    <w:div w:id="1529174440">
      <w:bodyDiv w:val="1"/>
      <w:marLeft w:val="0"/>
      <w:marRight w:val="0"/>
      <w:marTop w:val="0"/>
      <w:marBottom w:val="0"/>
      <w:divBdr>
        <w:top w:val="none" w:sz="0" w:space="0" w:color="auto"/>
        <w:left w:val="none" w:sz="0" w:space="0" w:color="auto"/>
        <w:bottom w:val="none" w:sz="0" w:space="0" w:color="auto"/>
        <w:right w:val="none" w:sz="0" w:space="0" w:color="auto"/>
      </w:divBdr>
    </w:div>
    <w:div w:id="1543127555">
      <w:bodyDiv w:val="1"/>
      <w:marLeft w:val="0"/>
      <w:marRight w:val="0"/>
      <w:marTop w:val="0"/>
      <w:marBottom w:val="0"/>
      <w:divBdr>
        <w:top w:val="none" w:sz="0" w:space="0" w:color="auto"/>
        <w:left w:val="none" w:sz="0" w:space="0" w:color="auto"/>
        <w:bottom w:val="none" w:sz="0" w:space="0" w:color="auto"/>
        <w:right w:val="none" w:sz="0" w:space="0" w:color="auto"/>
      </w:divBdr>
    </w:div>
    <w:div w:id="1545559565">
      <w:bodyDiv w:val="1"/>
      <w:marLeft w:val="0"/>
      <w:marRight w:val="0"/>
      <w:marTop w:val="0"/>
      <w:marBottom w:val="0"/>
      <w:divBdr>
        <w:top w:val="none" w:sz="0" w:space="0" w:color="auto"/>
        <w:left w:val="none" w:sz="0" w:space="0" w:color="auto"/>
        <w:bottom w:val="none" w:sz="0" w:space="0" w:color="auto"/>
        <w:right w:val="none" w:sz="0" w:space="0" w:color="auto"/>
      </w:divBdr>
    </w:div>
    <w:div w:id="1547136332">
      <w:bodyDiv w:val="1"/>
      <w:marLeft w:val="0"/>
      <w:marRight w:val="0"/>
      <w:marTop w:val="0"/>
      <w:marBottom w:val="0"/>
      <w:divBdr>
        <w:top w:val="none" w:sz="0" w:space="0" w:color="auto"/>
        <w:left w:val="none" w:sz="0" w:space="0" w:color="auto"/>
        <w:bottom w:val="none" w:sz="0" w:space="0" w:color="auto"/>
        <w:right w:val="none" w:sz="0" w:space="0" w:color="auto"/>
      </w:divBdr>
    </w:div>
    <w:div w:id="1560895863">
      <w:bodyDiv w:val="1"/>
      <w:marLeft w:val="0"/>
      <w:marRight w:val="0"/>
      <w:marTop w:val="0"/>
      <w:marBottom w:val="0"/>
      <w:divBdr>
        <w:top w:val="none" w:sz="0" w:space="0" w:color="auto"/>
        <w:left w:val="none" w:sz="0" w:space="0" w:color="auto"/>
        <w:bottom w:val="none" w:sz="0" w:space="0" w:color="auto"/>
        <w:right w:val="none" w:sz="0" w:space="0" w:color="auto"/>
      </w:divBdr>
    </w:div>
    <w:div w:id="1573269946">
      <w:bodyDiv w:val="1"/>
      <w:marLeft w:val="0"/>
      <w:marRight w:val="0"/>
      <w:marTop w:val="0"/>
      <w:marBottom w:val="0"/>
      <w:divBdr>
        <w:top w:val="none" w:sz="0" w:space="0" w:color="auto"/>
        <w:left w:val="none" w:sz="0" w:space="0" w:color="auto"/>
        <w:bottom w:val="none" w:sz="0" w:space="0" w:color="auto"/>
        <w:right w:val="none" w:sz="0" w:space="0" w:color="auto"/>
      </w:divBdr>
    </w:div>
    <w:div w:id="1573585097">
      <w:bodyDiv w:val="1"/>
      <w:marLeft w:val="0"/>
      <w:marRight w:val="0"/>
      <w:marTop w:val="0"/>
      <w:marBottom w:val="0"/>
      <w:divBdr>
        <w:top w:val="none" w:sz="0" w:space="0" w:color="auto"/>
        <w:left w:val="none" w:sz="0" w:space="0" w:color="auto"/>
        <w:bottom w:val="none" w:sz="0" w:space="0" w:color="auto"/>
        <w:right w:val="none" w:sz="0" w:space="0" w:color="auto"/>
      </w:divBdr>
    </w:div>
    <w:div w:id="1615821937">
      <w:bodyDiv w:val="1"/>
      <w:marLeft w:val="0"/>
      <w:marRight w:val="0"/>
      <w:marTop w:val="0"/>
      <w:marBottom w:val="0"/>
      <w:divBdr>
        <w:top w:val="none" w:sz="0" w:space="0" w:color="auto"/>
        <w:left w:val="none" w:sz="0" w:space="0" w:color="auto"/>
        <w:bottom w:val="none" w:sz="0" w:space="0" w:color="auto"/>
        <w:right w:val="none" w:sz="0" w:space="0" w:color="auto"/>
      </w:divBdr>
      <w:divsChild>
        <w:div w:id="993292626">
          <w:marLeft w:val="0"/>
          <w:marRight w:val="0"/>
          <w:marTop w:val="0"/>
          <w:marBottom w:val="0"/>
          <w:divBdr>
            <w:top w:val="none" w:sz="0" w:space="0" w:color="auto"/>
            <w:left w:val="none" w:sz="0" w:space="0" w:color="auto"/>
            <w:bottom w:val="none" w:sz="0" w:space="0" w:color="auto"/>
            <w:right w:val="none" w:sz="0" w:space="0" w:color="auto"/>
          </w:divBdr>
        </w:div>
        <w:div w:id="258224831">
          <w:marLeft w:val="0"/>
          <w:marRight w:val="0"/>
          <w:marTop w:val="0"/>
          <w:marBottom w:val="0"/>
          <w:divBdr>
            <w:top w:val="none" w:sz="0" w:space="0" w:color="auto"/>
            <w:left w:val="none" w:sz="0" w:space="0" w:color="auto"/>
            <w:bottom w:val="none" w:sz="0" w:space="0" w:color="auto"/>
            <w:right w:val="none" w:sz="0" w:space="0" w:color="auto"/>
          </w:divBdr>
        </w:div>
      </w:divsChild>
    </w:div>
    <w:div w:id="1703826808">
      <w:bodyDiv w:val="1"/>
      <w:marLeft w:val="0"/>
      <w:marRight w:val="0"/>
      <w:marTop w:val="0"/>
      <w:marBottom w:val="0"/>
      <w:divBdr>
        <w:top w:val="none" w:sz="0" w:space="0" w:color="auto"/>
        <w:left w:val="none" w:sz="0" w:space="0" w:color="auto"/>
        <w:bottom w:val="none" w:sz="0" w:space="0" w:color="auto"/>
        <w:right w:val="none" w:sz="0" w:space="0" w:color="auto"/>
      </w:divBdr>
      <w:divsChild>
        <w:div w:id="18240007">
          <w:marLeft w:val="0"/>
          <w:marRight w:val="0"/>
          <w:marTop w:val="0"/>
          <w:marBottom w:val="0"/>
          <w:divBdr>
            <w:top w:val="none" w:sz="0" w:space="0" w:color="auto"/>
            <w:left w:val="none" w:sz="0" w:space="0" w:color="auto"/>
            <w:bottom w:val="none" w:sz="0" w:space="0" w:color="auto"/>
            <w:right w:val="none" w:sz="0" w:space="0" w:color="auto"/>
          </w:divBdr>
        </w:div>
      </w:divsChild>
    </w:div>
    <w:div w:id="1721631325">
      <w:bodyDiv w:val="1"/>
      <w:marLeft w:val="0"/>
      <w:marRight w:val="0"/>
      <w:marTop w:val="0"/>
      <w:marBottom w:val="0"/>
      <w:divBdr>
        <w:top w:val="none" w:sz="0" w:space="0" w:color="auto"/>
        <w:left w:val="none" w:sz="0" w:space="0" w:color="auto"/>
        <w:bottom w:val="none" w:sz="0" w:space="0" w:color="auto"/>
        <w:right w:val="none" w:sz="0" w:space="0" w:color="auto"/>
      </w:divBdr>
    </w:div>
    <w:div w:id="1754349229">
      <w:bodyDiv w:val="1"/>
      <w:marLeft w:val="0"/>
      <w:marRight w:val="0"/>
      <w:marTop w:val="0"/>
      <w:marBottom w:val="0"/>
      <w:divBdr>
        <w:top w:val="none" w:sz="0" w:space="0" w:color="auto"/>
        <w:left w:val="none" w:sz="0" w:space="0" w:color="auto"/>
        <w:bottom w:val="none" w:sz="0" w:space="0" w:color="auto"/>
        <w:right w:val="none" w:sz="0" w:space="0" w:color="auto"/>
      </w:divBdr>
    </w:div>
    <w:div w:id="1762605533">
      <w:bodyDiv w:val="1"/>
      <w:marLeft w:val="0"/>
      <w:marRight w:val="0"/>
      <w:marTop w:val="0"/>
      <w:marBottom w:val="0"/>
      <w:divBdr>
        <w:top w:val="none" w:sz="0" w:space="0" w:color="auto"/>
        <w:left w:val="none" w:sz="0" w:space="0" w:color="auto"/>
        <w:bottom w:val="none" w:sz="0" w:space="0" w:color="auto"/>
        <w:right w:val="none" w:sz="0" w:space="0" w:color="auto"/>
      </w:divBdr>
    </w:div>
    <w:div w:id="1764064413">
      <w:bodyDiv w:val="1"/>
      <w:marLeft w:val="0"/>
      <w:marRight w:val="0"/>
      <w:marTop w:val="0"/>
      <w:marBottom w:val="0"/>
      <w:divBdr>
        <w:top w:val="none" w:sz="0" w:space="0" w:color="auto"/>
        <w:left w:val="none" w:sz="0" w:space="0" w:color="auto"/>
        <w:bottom w:val="none" w:sz="0" w:space="0" w:color="auto"/>
        <w:right w:val="none" w:sz="0" w:space="0" w:color="auto"/>
      </w:divBdr>
    </w:div>
    <w:div w:id="1793136460">
      <w:bodyDiv w:val="1"/>
      <w:marLeft w:val="0"/>
      <w:marRight w:val="0"/>
      <w:marTop w:val="0"/>
      <w:marBottom w:val="0"/>
      <w:divBdr>
        <w:top w:val="none" w:sz="0" w:space="0" w:color="auto"/>
        <w:left w:val="none" w:sz="0" w:space="0" w:color="auto"/>
        <w:bottom w:val="none" w:sz="0" w:space="0" w:color="auto"/>
        <w:right w:val="none" w:sz="0" w:space="0" w:color="auto"/>
      </w:divBdr>
      <w:divsChild>
        <w:div w:id="1010642295">
          <w:marLeft w:val="0"/>
          <w:marRight w:val="0"/>
          <w:marTop w:val="0"/>
          <w:marBottom w:val="0"/>
          <w:divBdr>
            <w:top w:val="none" w:sz="0" w:space="0" w:color="auto"/>
            <w:left w:val="none" w:sz="0" w:space="0" w:color="auto"/>
            <w:bottom w:val="none" w:sz="0" w:space="0" w:color="auto"/>
            <w:right w:val="none" w:sz="0" w:space="0" w:color="auto"/>
          </w:divBdr>
        </w:div>
        <w:div w:id="1299721779">
          <w:marLeft w:val="0"/>
          <w:marRight w:val="0"/>
          <w:marTop w:val="0"/>
          <w:marBottom w:val="0"/>
          <w:divBdr>
            <w:top w:val="none" w:sz="0" w:space="0" w:color="auto"/>
            <w:left w:val="none" w:sz="0" w:space="0" w:color="auto"/>
            <w:bottom w:val="none" w:sz="0" w:space="0" w:color="auto"/>
            <w:right w:val="none" w:sz="0" w:space="0" w:color="auto"/>
          </w:divBdr>
        </w:div>
      </w:divsChild>
    </w:div>
    <w:div w:id="1828282716">
      <w:bodyDiv w:val="1"/>
      <w:marLeft w:val="0"/>
      <w:marRight w:val="0"/>
      <w:marTop w:val="0"/>
      <w:marBottom w:val="0"/>
      <w:divBdr>
        <w:top w:val="none" w:sz="0" w:space="0" w:color="auto"/>
        <w:left w:val="none" w:sz="0" w:space="0" w:color="auto"/>
        <w:bottom w:val="none" w:sz="0" w:space="0" w:color="auto"/>
        <w:right w:val="none" w:sz="0" w:space="0" w:color="auto"/>
      </w:divBdr>
    </w:div>
    <w:div w:id="1888493195">
      <w:bodyDiv w:val="1"/>
      <w:marLeft w:val="0"/>
      <w:marRight w:val="0"/>
      <w:marTop w:val="0"/>
      <w:marBottom w:val="0"/>
      <w:divBdr>
        <w:top w:val="none" w:sz="0" w:space="0" w:color="auto"/>
        <w:left w:val="none" w:sz="0" w:space="0" w:color="auto"/>
        <w:bottom w:val="none" w:sz="0" w:space="0" w:color="auto"/>
        <w:right w:val="none" w:sz="0" w:space="0" w:color="auto"/>
      </w:divBdr>
    </w:div>
    <w:div w:id="1906800048">
      <w:bodyDiv w:val="1"/>
      <w:marLeft w:val="0"/>
      <w:marRight w:val="0"/>
      <w:marTop w:val="0"/>
      <w:marBottom w:val="0"/>
      <w:divBdr>
        <w:top w:val="none" w:sz="0" w:space="0" w:color="auto"/>
        <w:left w:val="none" w:sz="0" w:space="0" w:color="auto"/>
        <w:bottom w:val="none" w:sz="0" w:space="0" w:color="auto"/>
        <w:right w:val="none" w:sz="0" w:space="0" w:color="auto"/>
      </w:divBdr>
    </w:div>
    <w:div w:id="1922131038">
      <w:bodyDiv w:val="1"/>
      <w:marLeft w:val="0"/>
      <w:marRight w:val="0"/>
      <w:marTop w:val="0"/>
      <w:marBottom w:val="0"/>
      <w:divBdr>
        <w:top w:val="none" w:sz="0" w:space="0" w:color="auto"/>
        <w:left w:val="none" w:sz="0" w:space="0" w:color="auto"/>
        <w:bottom w:val="none" w:sz="0" w:space="0" w:color="auto"/>
        <w:right w:val="none" w:sz="0" w:space="0" w:color="auto"/>
      </w:divBdr>
    </w:div>
    <w:div w:id="1926840966">
      <w:bodyDiv w:val="1"/>
      <w:marLeft w:val="0"/>
      <w:marRight w:val="0"/>
      <w:marTop w:val="0"/>
      <w:marBottom w:val="0"/>
      <w:divBdr>
        <w:top w:val="none" w:sz="0" w:space="0" w:color="auto"/>
        <w:left w:val="none" w:sz="0" w:space="0" w:color="auto"/>
        <w:bottom w:val="none" w:sz="0" w:space="0" w:color="auto"/>
        <w:right w:val="none" w:sz="0" w:space="0" w:color="auto"/>
      </w:divBdr>
    </w:div>
    <w:div w:id="1927376765">
      <w:bodyDiv w:val="1"/>
      <w:marLeft w:val="0"/>
      <w:marRight w:val="0"/>
      <w:marTop w:val="0"/>
      <w:marBottom w:val="0"/>
      <w:divBdr>
        <w:top w:val="none" w:sz="0" w:space="0" w:color="auto"/>
        <w:left w:val="none" w:sz="0" w:space="0" w:color="auto"/>
        <w:bottom w:val="none" w:sz="0" w:space="0" w:color="auto"/>
        <w:right w:val="none" w:sz="0" w:space="0" w:color="auto"/>
      </w:divBdr>
    </w:div>
    <w:div w:id="1928536564">
      <w:bodyDiv w:val="1"/>
      <w:marLeft w:val="0"/>
      <w:marRight w:val="0"/>
      <w:marTop w:val="0"/>
      <w:marBottom w:val="0"/>
      <w:divBdr>
        <w:top w:val="none" w:sz="0" w:space="0" w:color="auto"/>
        <w:left w:val="none" w:sz="0" w:space="0" w:color="auto"/>
        <w:bottom w:val="none" w:sz="0" w:space="0" w:color="auto"/>
        <w:right w:val="none" w:sz="0" w:space="0" w:color="auto"/>
      </w:divBdr>
    </w:div>
    <w:div w:id="1945919003">
      <w:bodyDiv w:val="1"/>
      <w:marLeft w:val="0"/>
      <w:marRight w:val="0"/>
      <w:marTop w:val="0"/>
      <w:marBottom w:val="0"/>
      <w:divBdr>
        <w:top w:val="none" w:sz="0" w:space="0" w:color="auto"/>
        <w:left w:val="none" w:sz="0" w:space="0" w:color="auto"/>
        <w:bottom w:val="none" w:sz="0" w:space="0" w:color="auto"/>
        <w:right w:val="none" w:sz="0" w:space="0" w:color="auto"/>
      </w:divBdr>
    </w:div>
    <w:div w:id="1976763090">
      <w:bodyDiv w:val="1"/>
      <w:marLeft w:val="0"/>
      <w:marRight w:val="0"/>
      <w:marTop w:val="0"/>
      <w:marBottom w:val="0"/>
      <w:divBdr>
        <w:top w:val="none" w:sz="0" w:space="0" w:color="auto"/>
        <w:left w:val="none" w:sz="0" w:space="0" w:color="auto"/>
        <w:bottom w:val="none" w:sz="0" w:space="0" w:color="auto"/>
        <w:right w:val="none" w:sz="0" w:space="0" w:color="auto"/>
      </w:divBdr>
    </w:div>
    <w:div w:id="2046833393">
      <w:bodyDiv w:val="1"/>
      <w:marLeft w:val="0"/>
      <w:marRight w:val="0"/>
      <w:marTop w:val="0"/>
      <w:marBottom w:val="0"/>
      <w:divBdr>
        <w:top w:val="none" w:sz="0" w:space="0" w:color="auto"/>
        <w:left w:val="none" w:sz="0" w:space="0" w:color="auto"/>
        <w:bottom w:val="none" w:sz="0" w:space="0" w:color="auto"/>
        <w:right w:val="none" w:sz="0" w:space="0" w:color="auto"/>
      </w:divBdr>
    </w:div>
    <w:div w:id="2059279337">
      <w:bodyDiv w:val="1"/>
      <w:marLeft w:val="0"/>
      <w:marRight w:val="0"/>
      <w:marTop w:val="0"/>
      <w:marBottom w:val="0"/>
      <w:divBdr>
        <w:top w:val="none" w:sz="0" w:space="0" w:color="auto"/>
        <w:left w:val="none" w:sz="0" w:space="0" w:color="auto"/>
        <w:bottom w:val="none" w:sz="0" w:space="0" w:color="auto"/>
        <w:right w:val="none" w:sz="0" w:space="0" w:color="auto"/>
      </w:divBdr>
    </w:div>
    <w:div w:id="2060548770">
      <w:bodyDiv w:val="1"/>
      <w:marLeft w:val="0"/>
      <w:marRight w:val="0"/>
      <w:marTop w:val="0"/>
      <w:marBottom w:val="0"/>
      <w:divBdr>
        <w:top w:val="none" w:sz="0" w:space="0" w:color="auto"/>
        <w:left w:val="none" w:sz="0" w:space="0" w:color="auto"/>
        <w:bottom w:val="none" w:sz="0" w:space="0" w:color="auto"/>
        <w:right w:val="none" w:sz="0" w:space="0" w:color="auto"/>
      </w:divBdr>
    </w:div>
    <w:div w:id="2073769536">
      <w:bodyDiv w:val="1"/>
      <w:marLeft w:val="0"/>
      <w:marRight w:val="0"/>
      <w:marTop w:val="0"/>
      <w:marBottom w:val="0"/>
      <w:divBdr>
        <w:top w:val="none" w:sz="0" w:space="0" w:color="auto"/>
        <w:left w:val="none" w:sz="0" w:space="0" w:color="auto"/>
        <w:bottom w:val="none" w:sz="0" w:space="0" w:color="auto"/>
        <w:right w:val="none" w:sz="0" w:space="0" w:color="auto"/>
      </w:divBdr>
      <w:divsChild>
        <w:div w:id="1164468964">
          <w:marLeft w:val="0"/>
          <w:marRight w:val="0"/>
          <w:marTop w:val="0"/>
          <w:marBottom w:val="0"/>
          <w:divBdr>
            <w:top w:val="none" w:sz="0" w:space="0" w:color="auto"/>
            <w:left w:val="none" w:sz="0" w:space="0" w:color="auto"/>
            <w:bottom w:val="none" w:sz="0" w:space="0" w:color="auto"/>
            <w:right w:val="none" w:sz="0" w:space="0" w:color="auto"/>
          </w:divBdr>
        </w:div>
        <w:div w:id="1743211372">
          <w:marLeft w:val="0"/>
          <w:marRight w:val="0"/>
          <w:marTop w:val="0"/>
          <w:marBottom w:val="0"/>
          <w:divBdr>
            <w:top w:val="none" w:sz="0" w:space="0" w:color="auto"/>
            <w:left w:val="none" w:sz="0" w:space="0" w:color="auto"/>
            <w:bottom w:val="none" w:sz="0" w:space="0" w:color="auto"/>
            <w:right w:val="none" w:sz="0" w:space="0" w:color="auto"/>
          </w:divBdr>
        </w:div>
      </w:divsChild>
    </w:div>
    <w:div w:id="2122724899">
      <w:bodyDiv w:val="1"/>
      <w:marLeft w:val="0"/>
      <w:marRight w:val="0"/>
      <w:marTop w:val="0"/>
      <w:marBottom w:val="0"/>
      <w:divBdr>
        <w:top w:val="none" w:sz="0" w:space="0" w:color="auto"/>
        <w:left w:val="none" w:sz="0" w:space="0" w:color="auto"/>
        <w:bottom w:val="none" w:sz="0" w:space="0" w:color="auto"/>
        <w:right w:val="none" w:sz="0" w:space="0" w:color="auto"/>
      </w:divBdr>
    </w:div>
    <w:div w:id="214080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vo0001\Documents\Anpassade%20Office-mallar\SLU-Generell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46CAC547AF48F6AF8955FD8E9139D4"/>
        <w:category>
          <w:name w:val="Allmänt"/>
          <w:gallery w:val="placeholder"/>
        </w:category>
        <w:types>
          <w:type w:val="bbPlcHdr"/>
        </w:types>
        <w:behaviors>
          <w:behavior w:val="content"/>
        </w:behaviors>
        <w:guid w:val="{1B0D934E-F53A-4ADB-B674-3DE282F1A879}"/>
      </w:docPartPr>
      <w:docPartBody>
        <w:p w:rsidR="003A49E9" w:rsidRDefault="003A49E9">
          <w:pPr>
            <w:pStyle w:val="6146CAC547AF48F6AF8955FD8E9139D4"/>
          </w:pPr>
          <w:r w:rsidRPr="0008160E">
            <w:rPr>
              <w:rStyle w:val="Platshllartext"/>
              <w:rFonts w:asciiTheme="majorHAnsi" w:hAnsiTheme="majorHAnsi" w:cstheme="majorHAnsi"/>
              <w:b/>
              <w:sz w:val="18"/>
              <w:szCs w:val="18"/>
            </w:rPr>
            <w:t>[Fakultet/Institution/centrumbildning]</w:t>
          </w:r>
        </w:p>
      </w:docPartBody>
    </w:docPart>
    <w:docPart>
      <w:docPartPr>
        <w:name w:val="FEF5512FB2414E3FAC0F3D56E94CA6BE"/>
        <w:category>
          <w:name w:val="Allmänt"/>
          <w:gallery w:val="placeholder"/>
        </w:category>
        <w:types>
          <w:type w:val="bbPlcHdr"/>
        </w:types>
        <w:behaviors>
          <w:behavior w:val="content"/>
        </w:behaviors>
        <w:guid w:val="{E8A77D8C-3AF3-4471-B05A-0DA5B4009684}"/>
      </w:docPartPr>
      <w:docPartBody>
        <w:p w:rsidR="003A49E9" w:rsidRDefault="003A49E9">
          <w:pPr>
            <w:pStyle w:val="FEF5512FB2414E3FAC0F3D56E94CA6BE"/>
          </w:pPr>
          <w:r w:rsidRPr="00E81E3A">
            <w:rPr>
              <w:rStyle w:val="Platshllartext"/>
              <w:lang w:val="en-GB"/>
            </w:rPr>
            <w:t>[Tit</w:t>
          </w:r>
          <w:r>
            <w:rPr>
              <w:rStyle w:val="Platshllartext"/>
              <w:lang w:val="en-GB"/>
            </w:rPr>
            <w:t>el/dokumentnamn</w:t>
          </w:r>
          <w:r w:rsidRPr="00E81E3A">
            <w:rPr>
              <w:rStyle w:val="Platshllartext"/>
              <w:lang w:val="en-GB"/>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49E9"/>
    <w:rsid w:val="00064A42"/>
    <w:rsid w:val="00170CF6"/>
    <w:rsid w:val="00262B36"/>
    <w:rsid w:val="00297458"/>
    <w:rsid w:val="003A49E9"/>
    <w:rsid w:val="00404D28"/>
    <w:rsid w:val="00451751"/>
    <w:rsid w:val="005B46DE"/>
    <w:rsid w:val="005B4F1E"/>
    <w:rsid w:val="00657945"/>
    <w:rsid w:val="00742651"/>
    <w:rsid w:val="00890EED"/>
    <w:rsid w:val="00B945D0"/>
    <w:rsid w:val="00C568C1"/>
    <w:rsid w:val="00CC221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70CF6"/>
    <w:rPr>
      <w:color w:val="808080"/>
    </w:rPr>
  </w:style>
  <w:style w:type="paragraph" w:customStyle="1" w:styleId="6146CAC547AF48F6AF8955FD8E9139D4">
    <w:name w:val="6146CAC547AF48F6AF8955FD8E9139D4"/>
  </w:style>
  <w:style w:type="paragraph" w:customStyle="1" w:styleId="FEF5512FB2414E3FAC0F3D56E94CA6BE">
    <w:name w:val="FEF5512FB2414E3FAC0F3D56E94CA6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SLU2011">
      <a:dk1>
        <a:srgbClr val="000000"/>
      </a:dk1>
      <a:lt1>
        <a:sysClr val="window" lastClr="FFFFFF"/>
      </a:lt1>
      <a:dk2>
        <a:srgbClr val="000000"/>
      </a:dk2>
      <a:lt2>
        <a:srgbClr val="A5A5A5"/>
      </a:lt2>
      <a:accent1>
        <a:srgbClr val="000000"/>
      </a:accent1>
      <a:accent2>
        <a:srgbClr val="C0504D"/>
      </a:accent2>
      <a:accent3>
        <a:srgbClr val="9BBB59"/>
      </a:accent3>
      <a:accent4>
        <a:srgbClr val="8064A2"/>
      </a:accent4>
      <a:accent5>
        <a:srgbClr val="4BACC6"/>
      </a:accent5>
      <a:accent6>
        <a:srgbClr val="F79646"/>
      </a:accent6>
      <a:hlink>
        <a:srgbClr val="000000"/>
      </a:hlink>
      <a:folHlink>
        <a:srgbClr val="000000"/>
      </a:folHlink>
    </a:clrScheme>
    <a:fontScheme name="SLU2011">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tns:customPropertyEditors xmlns:tns="http://schemas.microsoft.com/office/2006/customDocumentInformationPanel">
  <tns:showOnOpen>true</tns:showOnOpen>
  <tns:defaultPropertyEditorNamespace>Standardegenskaper.</tns:defaultPropertyEditorNamespace>
</tns:customPropertyEditors>
</file>

<file path=customXml/item3.xml><?xml version="1.0" encoding="utf-8"?>
<b:Sources xmlns:b="http://schemas.openxmlformats.org/officeDocument/2006/bibliography" xmlns="http://schemas.openxmlformats.org/officeDocument/2006/bibliography" SelectedStyle="\APASixthEditionOfficeOnline.xsl" StyleName="APA" Version="6">
  <b:Source>
    <b:Tag>SLU20</b:Tag>
    <b:SourceType>Book</b:SourceType>
    <b:Guid>{F4999161-8699-40E3-86FF-7DAF44A95253}</b:Guid>
    <b:Author>
      <b:Author>
        <b:NameList>
          <b:Person>
            <b:Last>Artdatabanken</b:Last>
            <b:First>SLU</b:First>
          </b:Person>
        </b:NameList>
      </b:Author>
    </b:Author>
    <b:Title>Rödlistade arter i Sverige</b:Title>
    <b:Year>2020</b:Year>
    <b:City>Uppsala</b:City>
    <b:Publisher>SLU</b:Publisher>
    <b:RefOrder>1</b:RefOrder>
  </b:Source>
  <b:Source>
    <b:Tag>Sve22</b:Tag>
    <b:SourceType>Report</b:SourceType>
    <b:Guid>{690A3F7D-D144-4539-9F04-D5A3AFAF6C8D}</b:Guid>
    <b:Title>Utarmning och utdöende - tillståndet för rödlistade dagfjärilar och bastardsvärmare</b:Title>
    <b:Year>2022</b:Year>
    <b:City>Uppsala</b:City>
    <b:Publisher>SLU Artdatabanken rapporterar 28</b:Publisher>
    <b:Author>
      <b:Author>
        <b:NameList>
          <b:Person>
            <b:Last>Svensson</b:Last>
            <b:First>M.,</b:First>
            <b:Middle>Ahrné, K., Gylje, S. och Pettersson, L.</b:Middle>
          </b:Person>
        </b:NameList>
      </b:Author>
    </b:Author>
    <b:RefOrder>3</b:RefOrder>
  </b:Source>
  <b:Source>
    <b:Tag>Nil17</b:Tag>
    <b:SourceType>Report</b:SourceType>
    <b:Guid>{25ACA856-A602-472B-A029-96A3FC1A2D5E}</b:Guid>
    <b:Author>
      <b:Author>
        <b:NameList>
          <b:Person>
            <b:Last>Nilsson</b:Last>
            <b:First>P.,</b:First>
            <b:Middle>Cory, N. och Stendahl, J.</b:Middle>
          </b:Person>
        </b:NameList>
      </b:Author>
    </b:Author>
    <b:Title>Skogsdata 2017</b:Title>
    <b:Year>2017</b:Year>
    <b:Publisher>Sveriges Lantbruksuniversitet</b:Publisher>
    <b:City>Umeå</b:City>
    <b:RefOrder>4</b:RefOrder>
  </b:Source>
  <b:Source>
    <b:Tag>Eid20</b:Tag>
    <b:SourceType>Report</b:SourceType>
    <b:Guid>{275E9066-AAE0-4E3A-9187-9502E3622D12}</b:Guid>
    <b:Author>
      <b:Author>
        <b:NameList>
          <b:Person>
            <b:Last>Eide</b:Last>
            <b:First>W.,</b:First>
            <b:Middle>Ahrné, K., Bjelke, U., Nordström, S., Ottosson, E., Sandström, J &amp; Sundberg, S.</b:Middle>
          </b:Person>
        </b:NameList>
      </b:Author>
    </b:Author>
    <b:Title>Tillstånd och trender för arter och deras livsmijlöer - rödlistade arter i Sverige 2020.</b:Title>
    <b:Year>2020</b:Year>
    <b:Publisher>SLU Artdatabanken rapporterar 24</b:Publisher>
    <b:City>SLU, Artdatabanken, Uppsala</b:City>
    <b:RefOrder>2</b:RefOrder>
  </b:Source>
</b:Sources>
</file>

<file path=customXml/item4.xml><?xml version="1.0" encoding="utf-8"?>
<ct:contentTypeSchema xmlns:ct="http://schemas.microsoft.com/office/2006/metadata/contentType" xmlns:ma="http://schemas.microsoft.com/office/2006/metadata/properties/metaAttributes" ct:_="" ma:_="" ma:contentTypeName="dokument" ma:contentTypeID="0x010100AB251EC0E0280246AE2E41700E2D4E7A" ma:contentTypeVersion="11" ma:contentTypeDescription="Skapa ett nytt dokument." ma:contentTypeScope="" ma:versionID="9d5f099145b34c7a7c1021d9861c5e59">
  <xsd:schema xmlns:xsd="http://www.w3.org/2001/XMLSchema" xmlns:xs="http://www.w3.org/2001/XMLSchema" xmlns:p="http://schemas.microsoft.com/office/2006/metadata/properties" xmlns:ns3="0847eca3-824a-4287-a484-c520c9559a99" xmlns:ns4="ad8afc8a-85e4-467f-8992-26152bc1e2c7" targetNamespace="http://schemas.microsoft.com/office/2006/metadata/properties" ma:root="true" ma:fieldsID="ad6152cfb015705f243271cf122d6623" ns3:_="" ns4:_="">
    <xsd:import namespace="0847eca3-824a-4287-a484-c520c9559a99"/>
    <xsd:import namespace="ad8afc8a-85e4-467f-8992-26152bc1e2c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7eca3-824a-4287-a484-c520c9559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8afc8a-85e4-467f-8992-26152bc1e2c7"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SharingHintHash" ma:index="16"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06F035-DC6D-4543-910E-980F4DA3D715}">
  <ds:schemaRefs>
    <ds:schemaRef ds:uri="http://schemas.microsoft.com/office/2006/customDocumentInformationPanel"/>
  </ds:schemaRefs>
</ds:datastoreItem>
</file>

<file path=customXml/itemProps3.xml><?xml version="1.0" encoding="utf-8"?>
<ds:datastoreItem xmlns:ds="http://schemas.openxmlformats.org/officeDocument/2006/customXml" ds:itemID="{6B15B6B4-57F1-4A07-9BE0-7189D32CAB19}">
  <ds:schemaRefs>
    <ds:schemaRef ds:uri="http://schemas.openxmlformats.org/officeDocument/2006/bibliography"/>
  </ds:schemaRefs>
</ds:datastoreItem>
</file>

<file path=customXml/itemProps4.xml><?xml version="1.0" encoding="utf-8"?>
<ds:datastoreItem xmlns:ds="http://schemas.openxmlformats.org/officeDocument/2006/customXml" ds:itemID="{E3303C03-00BA-47B0-8A0A-860BAD6C4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7eca3-824a-4287-a484-c520c9559a99"/>
    <ds:schemaRef ds:uri="ad8afc8a-85e4-467f-8992-26152bc1e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EBDB47-4585-4306-9E46-0DEE5B9E2D43}">
  <ds:schemaRefs>
    <ds:schemaRef ds:uri="http://schemas.microsoft.com/sharepoint/v3/contenttype/forms"/>
  </ds:schemaRefs>
</ds:datastoreItem>
</file>

<file path=customXml/itemProps6.xml><?xml version="1.0" encoding="utf-8"?>
<ds:datastoreItem xmlns:ds="http://schemas.openxmlformats.org/officeDocument/2006/customXml" ds:itemID="{A1957D51-8247-40D4-91FE-F835BAD20D76}">
  <ds:schemaRefs>
    <ds:schemaRef ds:uri="http://schemas.microsoft.com/office/infopath/2007/PartnerControls"/>
    <ds:schemaRef ds:uri="http://purl.org/dc/terms/"/>
    <ds:schemaRef ds:uri="http://schemas.microsoft.com/office/2006/documentManagement/types"/>
    <ds:schemaRef ds:uri="ad8afc8a-85e4-467f-8992-26152bc1e2c7"/>
    <ds:schemaRef ds:uri="http://purl.org/dc/elements/1.1/"/>
    <ds:schemaRef ds:uri="http://schemas.microsoft.com/office/2006/metadata/properties"/>
    <ds:schemaRef ds:uri="http://purl.org/dc/dcmitype/"/>
    <ds:schemaRef ds:uri="http://www.w3.org/XML/1998/namespace"/>
    <ds:schemaRef ds:uri="http://schemas.openxmlformats.org/package/2006/metadata/core-properties"/>
    <ds:schemaRef ds:uri="0847eca3-824a-4287-a484-c520c9559a99"/>
  </ds:schemaRefs>
</ds:datastoreItem>
</file>

<file path=docProps/app.xml><?xml version="1.0" encoding="utf-8"?>
<Properties xmlns="http://schemas.openxmlformats.org/officeDocument/2006/extended-properties" xmlns:vt="http://schemas.openxmlformats.org/officeDocument/2006/docPropsVTypes">
  <Template>SLU-Generell3.dotx</Template>
  <TotalTime>0</TotalTime>
  <Pages>14</Pages>
  <Words>5206</Words>
  <Characters>27596</Characters>
  <Application>Microsoft Office Word</Application>
  <DocSecurity>0</DocSecurity>
  <Lines>229</Lines>
  <Paragraphs>65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Skogliga arter som hotas av modernt skogsbruk</vt:lpstr>
      <vt:lpstr>Granbarkborre och dess effekter på biologisk mångfald</vt:lpstr>
    </vt:vector>
  </TitlesOfParts>
  <Manager/>
  <Company/>
  <LinksUpToDate>false</LinksUpToDate>
  <CharactersWithSpaces>32737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Skogliga arter som hotas av modernt skogsbruk</dc:title>
  <dc:subject/>
  <dc:creator>Eddie von Wachenfeldt och Sebastian Sundberg</dc:creator>
  <cp:keywords>Slu.dha.2016.2.4.4.-115</cp:keywords>
  <dc:description>Fyll i fälten enl: • Författare/Author = Ditt namn   • Titel/Title = dokumentnamn  
• Ämne/Subject = diarienummer  • Kategori/Category = fakultet/institution/centrumbildning   
• Status = Expedierat 20ÅÅ-MM-DD</dc:description>
  <cp:lastModifiedBy>Marie von Zeipel</cp:lastModifiedBy>
  <cp:revision>2</cp:revision>
  <cp:lastPrinted>2022-08-31T12:14:00Z</cp:lastPrinted>
  <dcterms:created xsi:type="dcterms:W3CDTF">2022-09-06T15:10:00Z</dcterms:created>
  <dcterms:modified xsi:type="dcterms:W3CDTF">2022-09-06T15:10:00Z</dcterms:modified>
  <cp:category>SLU Artdatabanken</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0x010100AB251EC0E0280246AE2E41700E2D4E7A</vt:lpwstr>
  </property>
</Properties>
</file>